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399D" w14:textId="792CFE14" w:rsidR="00457189" w:rsidRPr="00075F76" w:rsidRDefault="00457189" w:rsidP="005C0DD2">
      <w:pPr>
        <w:spacing w:after="0"/>
        <w:jc w:val="both"/>
        <w:rPr>
          <w:rFonts w:ascii="Arial" w:hAnsi="Arial" w:cs="Arial"/>
          <w:lang w:eastAsia="hr-HR"/>
        </w:rPr>
      </w:pPr>
      <w:r w:rsidRPr="00075F76">
        <w:rPr>
          <w:rFonts w:ascii="Arial" w:hAnsi="Arial" w:cs="Arial"/>
          <w:lang w:eastAsia="hr-HR"/>
        </w:rPr>
        <w:t xml:space="preserve">Dom zdravlja Bjelovarsko-bilogorske županije                                                          Prilog </w:t>
      </w:r>
      <w:r w:rsidR="002801B8">
        <w:rPr>
          <w:rFonts w:ascii="Arial" w:hAnsi="Arial" w:cs="Arial"/>
          <w:lang w:eastAsia="hr-HR"/>
        </w:rPr>
        <w:t>2</w:t>
      </w:r>
      <w:r w:rsidRPr="00075F76">
        <w:rPr>
          <w:rFonts w:ascii="Arial" w:hAnsi="Arial" w:cs="Arial"/>
          <w:lang w:eastAsia="hr-HR"/>
        </w:rPr>
        <w:t>.</w:t>
      </w:r>
    </w:p>
    <w:p w14:paraId="3FFD3006" w14:textId="77777777" w:rsidR="00457189" w:rsidRPr="00075F76" w:rsidRDefault="00457189" w:rsidP="005C0DD2">
      <w:pPr>
        <w:spacing w:after="0"/>
        <w:jc w:val="both"/>
        <w:rPr>
          <w:rFonts w:ascii="Arial" w:hAnsi="Arial" w:cs="Arial"/>
          <w:lang w:eastAsia="hr-HR"/>
        </w:rPr>
      </w:pPr>
      <w:r w:rsidRPr="00075F76">
        <w:rPr>
          <w:rFonts w:ascii="Arial" w:hAnsi="Arial" w:cs="Arial"/>
          <w:lang w:eastAsia="hr-HR"/>
        </w:rPr>
        <w:t>Josipa Jelačića 13 c, Bjelovar</w:t>
      </w:r>
    </w:p>
    <w:p w14:paraId="6F2836E9" w14:textId="684DA2E7" w:rsidR="00457189" w:rsidRPr="00075F76" w:rsidRDefault="00457189" w:rsidP="005C0DD2">
      <w:pPr>
        <w:spacing w:after="0"/>
        <w:jc w:val="both"/>
        <w:rPr>
          <w:rFonts w:ascii="Arial" w:hAnsi="Arial" w:cs="Arial"/>
          <w:lang w:eastAsia="hr-HR"/>
        </w:rPr>
      </w:pPr>
      <w:r w:rsidRPr="00075F76">
        <w:rPr>
          <w:rFonts w:ascii="Arial" w:hAnsi="Arial" w:cs="Arial"/>
          <w:lang w:eastAsia="hr-HR"/>
        </w:rPr>
        <w:t>Ur.br:2103-76-</w:t>
      </w:r>
      <w:r w:rsidR="00BA18A9">
        <w:rPr>
          <w:rFonts w:ascii="Arial" w:hAnsi="Arial" w:cs="Arial"/>
          <w:lang w:eastAsia="hr-HR"/>
        </w:rPr>
        <w:t>2</w:t>
      </w:r>
      <w:r w:rsidR="00EB3A24">
        <w:rPr>
          <w:rFonts w:ascii="Arial" w:hAnsi="Arial" w:cs="Arial"/>
          <w:lang w:eastAsia="hr-HR"/>
        </w:rPr>
        <w:t>6</w:t>
      </w:r>
      <w:r w:rsidRPr="00075F76">
        <w:rPr>
          <w:rFonts w:ascii="Arial" w:hAnsi="Arial" w:cs="Arial"/>
          <w:lang w:eastAsia="hr-HR"/>
        </w:rPr>
        <w:t>-01/R-</w:t>
      </w:r>
      <w:r w:rsidR="00EB3A24">
        <w:rPr>
          <w:rFonts w:ascii="Arial" w:hAnsi="Arial" w:cs="Arial"/>
          <w:lang w:eastAsia="hr-HR"/>
        </w:rPr>
        <w:t>757</w:t>
      </w:r>
      <w:r w:rsidRPr="00EB3A24">
        <w:rPr>
          <w:rFonts w:ascii="Arial" w:hAnsi="Arial" w:cs="Arial"/>
          <w:lang w:eastAsia="hr-HR"/>
        </w:rPr>
        <w:t>/</w:t>
      </w:r>
      <w:r w:rsidR="00FF0631" w:rsidRPr="00EB3A24">
        <w:rPr>
          <w:rFonts w:ascii="Arial" w:hAnsi="Arial" w:cs="Arial"/>
          <w:lang w:eastAsia="hr-HR"/>
        </w:rPr>
        <w:t>3</w:t>
      </w:r>
    </w:p>
    <w:p w14:paraId="74CF7596" w14:textId="286B4F6A" w:rsidR="00457189" w:rsidRPr="00075F76" w:rsidRDefault="00457189" w:rsidP="005C0DD2">
      <w:pPr>
        <w:spacing w:after="0"/>
        <w:jc w:val="both"/>
        <w:rPr>
          <w:rFonts w:ascii="Arial" w:hAnsi="Arial" w:cs="Arial"/>
          <w:lang w:eastAsia="hr-HR"/>
        </w:rPr>
      </w:pPr>
      <w:r w:rsidRPr="00075F76">
        <w:rPr>
          <w:rFonts w:ascii="Arial" w:hAnsi="Arial" w:cs="Arial"/>
          <w:lang w:eastAsia="hr-HR"/>
        </w:rPr>
        <w:t xml:space="preserve">Ev.br: </w:t>
      </w:r>
      <w:r w:rsidR="00BA18A9">
        <w:rPr>
          <w:rFonts w:ascii="Arial" w:hAnsi="Arial" w:cs="Arial"/>
          <w:lang w:eastAsia="hr-HR"/>
        </w:rPr>
        <w:t>1</w:t>
      </w:r>
      <w:r w:rsidR="00EB3A24">
        <w:rPr>
          <w:rFonts w:ascii="Arial" w:hAnsi="Arial" w:cs="Arial"/>
          <w:lang w:eastAsia="hr-HR"/>
        </w:rPr>
        <w:t>5</w:t>
      </w:r>
      <w:r w:rsidR="00BA18A9">
        <w:rPr>
          <w:rFonts w:ascii="Arial" w:hAnsi="Arial" w:cs="Arial"/>
          <w:lang w:eastAsia="hr-HR"/>
        </w:rPr>
        <w:t>/2</w:t>
      </w:r>
      <w:r w:rsidR="00EB3A24">
        <w:rPr>
          <w:rFonts w:ascii="Arial" w:hAnsi="Arial" w:cs="Arial"/>
          <w:lang w:eastAsia="hr-HR"/>
        </w:rPr>
        <w:t>6</w:t>
      </w:r>
    </w:p>
    <w:p w14:paraId="55DEFFE4" w14:textId="77777777" w:rsidR="00075F76" w:rsidRPr="005A1E5D" w:rsidRDefault="007B5281" w:rsidP="005C0DD2">
      <w:pPr>
        <w:spacing w:after="0"/>
        <w:jc w:val="both"/>
        <w:rPr>
          <w:rFonts w:ascii="Arial" w:hAnsi="Arial" w:cs="Arial"/>
          <w:b/>
          <w:bCs/>
        </w:rPr>
      </w:pPr>
      <w:r w:rsidRPr="005A1E5D">
        <w:rPr>
          <w:rFonts w:ascii="Arial" w:hAnsi="Arial" w:cs="Arial"/>
          <w:b/>
          <w:bCs/>
        </w:rPr>
        <w:t>TEHNIČKA SPECIFIKACIJ</w:t>
      </w:r>
      <w:r w:rsidR="00075F76" w:rsidRPr="005A1E5D">
        <w:rPr>
          <w:rFonts w:ascii="Arial" w:hAnsi="Arial" w:cs="Arial"/>
          <w:b/>
          <w:bCs/>
        </w:rPr>
        <w:t>A ZA USLUGE OSIGURANJA IMOVINE</w:t>
      </w:r>
    </w:p>
    <w:p w14:paraId="670BA62B" w14:textId="77777777" w:rsidR="00075F76" w:rsidRDefault="00075F76" w:rsidP="005C0DD2">
      <w:pPr>
        <w:spacing w:after="0"/>
        <w:jc w:val="both"/>
        <w:rPr>
          <w:rFonts w:ascii="Arial" w:hAnsi="Arial" w:cs="Arial"/>
          <w:b/>
          <w:bCs/>
        </w:rPr>
      </w:pPr>
      <w:r w:rsidRPr="005A1E5D">
        <w:rPr>
          <w:rFonts w:ascii="Arial" w:hAnsi="Arial" w:cs="Arial"/>
          <w:b/>
          <w:bCs/>
        </w:rPr>
        <w:t>OD RIZIKA POŽARA I DRUGIH RIZIKA</w:t>
      </w:r>
    </w:p>
    <w:p w14:paraId="44F29F61" w14:textId="77777777" w:rsidR="00075F76" w:rsidRDefault="00075F76" w:rsidP="005C0DD2">
      <w:pPr>
        <w:jc w:val="both"/>
        <w:rPr>
          <w:rFonts w:ascii="Arial" w:hAnsi="Arial" w:cs="Arial"/>
          <w:b/>
          <w:bCs/>
        </w:rPr>
      </w:pPr>
    </w:p>
    <w:p w14:paraId="2AD92B53" w14:textId="77777777" w:rsidR="007B5281" w:rsidRPr="00AE54A5" w:rsidRDefault="007B5281" w:rsidP="005C0DD2">
      <w:pPr>
        <w:jc w:val="both"/>
        <w:rPr>
          <w:rFonts w:ascii="Arial" w:hAnsi="Arial" w:cs="Arial"/>
          <w:b/>
          <w:bCs/>
        </w:rPr>
      </w:pPr>
      <w:r w:rsidRPr="00AE54A5">
        <w:rPr>
          <w:rFonts w:ascii="Arial" w:hAnsi="Arial" w:cs="Arial"/>
          <w:b/>
          <w:bCs/>
        </w:rPr>
        <w:t>A</w:t>
      </w:r>
      <w:r w:rsidR="00AE54A5" w:rsidRPr="00AE54A5">
        <w:rPr>
          <w:rFonts w:ascii="Arial" w:hAnsi="Arial" w:cs="Arial"/>
          <w:b/>
          <w:bCs/>
        </w:rPr>
        <w:t>) OSIGURANJE IMOVINE</w:t>
      </w:r>
    </w:p>
    <w:p w14:paraId="685FD5E2" w14:textId="77777777" w:rsidR="00ED1C0B" w:rsidRPr="00ED1C0B" w:rsidRDefault="00ED1C0B" w:rsidP="005C0DD2">
      <w:pPr>
        <w:jc w:val="both"/>
        <w:rPr>
          <w:rFonts w:ascii="Arial" w:hAnsi="Arial" w:cs="Arial"/>
          <w:b/>
          <w:bCs/>
          <w:u w:val="single"/>
        </w:rPr>
      </w:pPr>
      <w:r w:rsidRPr="00ED1C0B">
        <w:rPr>
          <w:rFonts w:ascii="Arial" w:hAnsi="Arial" w:cs="Arial"/>
          <w:b/>
          <w:bCs/>
          <w:u w:val="single"/>
        </w:rPr>
        <w:t xml:space="preserve">Osigurana imovina </w:t>
      </w:r>
    </w:p>
    <w:p w14:paraId="3F9D2AEC" w14:textId="77777777" w:rsidR="00ED1C0B" w:rsidRDefault="00ED1C0B" w:rsidP="005C0DD2">
      <w:pPr>
        <w:jc w:val="both"/>
        <w:rPr>
          <w:rFonts w:ascii="Arial" w:hAnsi="Arial" w:cs="Arial"/>
        </w:rPr>
      </w:pPr>
      <w:r w:rsidRPr="00ED1C0B">
        <w:rPr>
          <w:rFonts w:ascii="Arial" w:hAnsi="Arial" w:cs="Arial"/>
        </w:rPr>
        <w:t xml:space="preserve">Imovina svake vrste i opisa, a koja čini sredstva osiguranika u funkciji. Osigurana je sva imovina ugovaratelja osiguranja i/ili osiguranika koja je postojala u trenutku zaključenja ugovora o osiguranju tako i ona koja se naknadno nabavi. Osigurana je imovina bez obzira na lokaciju na kojoj se nalazi, a koja je u vlasništvu osiguranika, koja mu je prodana, donirana, dana na upravljanje ili predana u posjed uz pridržavanje prava vlasništva ili koju je uzeo ili dao u zakup, te imovina za koju osiguranik može biti odgovoran te ima interes da se ne dogodi osigurani slučaj jer bi inače pretrpio neki materijalni gubitak. </w:t>
      </w:r>
    </w:p>
    <w:p w14:paraId="0B848830" w14:textId="4E442782" w:rsidR="0047651F" w:rsidRDefault="00ED1C0B" w:rsidP="005C0DD2">
      <w:pPr>
        <w:jc w:val="both"/>
        <w:rPr>
          <w:rFonts w:ascii="Arial" w:hAnsi="Arial" w:cs="Arial"/>
        </w:rPr>
      </w:pPr>
      <w:r w:rsidRPr="00ED1C0B">
        <w:rPr>
          <w:rFonts w:ascii="Arial" w:hAnsi="Arial" w:cs="Arial"/>
        </w:rPr>
        <w:t xml:space="preserve">Kod osiguranja građevinskih objekata i drugih nepokretnih stvari smatraju se osiguranima svi dijelovi građevina, temelji, podrumski zidovi, sve ugrađene instalacija, sva ugrađena oprema (dizala, </w:t>
      </w:r>
      <w:r w:rsidR="00EB3A24">
        <w:rPr>
          <w:rFonts w:ascii="Arial" w:hAnsi="Arial" w:cs="Arial"/>
        </w:rPr>
        <w:t xml:space="preserve">dizalice topline, kotlovnice, </w:t>
      </w:r>
      <w:r w:rsidRPr="00ED1C0B">
        <w:rPr>
          <w:rFonts w:ascii="Arial" w:hAnsi="Arial" w:cs="Arial"/>
        </w:rPr>
        <w:t xml:space="preserve">centralno grijanje s cisternom za gorivo, bojleri, uređaji za klimatizaciju, </w:t>
      </w:r>
      <w:proofErr w:type="spellStart"/>
      <w:r w:rsidRPr="00ED1C0B">
        <w:rPr>
          <w:rFonts w:ascii="Arial" w:hAnsi="Arial" w:cs="Arial"/>
        </w:rPr>
        <w:t>hidrofori</w:t>
      </w:r>
      <w:proofErr w:type="spellEnd"/>
      <w:r w:rsidRPr="00ED1C0B">
        <w:rPr>
          <w:rFonts w:ascii="Arial" w:hAnsi="Arial" w:cs="Arial"/>
        </w:rPr>
        <w:t xml:space="preserve">, video nadzor i dr.). </w:t>
      </w:r>
    </w:p>
    <w:p w14:paraId="766954DA" w14:textId="77777777" w:rsidR="00457189" w:rsidRDefault="00ED1C0B" w:rsidP="005C0DD2">
      <w:pPr>
        <w:jc w:val="both"/>
        <w:rPr>
          <w:rFonts w:ascii="Arial" w:hAnsi="Arial" w:cs="Arial"/>
        </w:rPr>
      </w:pPr>
      <w:r w:rsidRPr="00ED1C0B">
        <w:rPr>
          <w:rFonts w:ascii="Arial" w:hAnsi="Arial" w:cs="Arial"/>
        </w:rPr>
        <w:t>Kod osiguranja pokretnina smatraju se osiguranima sve pokretnine bez obzira da li se one nalaze u zatvorenom prostoru ili na otvorenom prostoru</w:t>
      </w:r>
      <w:r w:rsidR="00457189">
        <w:rPr>
          <w:rFonts w:ascii="Arial" w:hAnsi="Arial" w:cs="Arial"/>
        </w:rPr>
        <w:t>.</w:t>
      </w:r>
    </w:p>
    <w:p w14:paraId="41E930F9" w14:textId="77777777" w:rsidR="007B5281" w:rsidRDefault="00ED1C0B" w:rsidP="005C0DD2">
      <w:pPr>
        <w:jc w:val="both"/>
        <w:rPr>
          <w:rFonts w:ascii="Arial" w:hAnsi="Arial" w:cs="Arial"/>
        </w:rPr>
      </w:pPr>
      <w:r w:rsidRPr="00ED1C0B">
        <w:rPr>
          <w:rFonts w:ascii="Arial" w:hAnsi="Arial" w:cs="Arial"/>
        </w:rPr>
        <w:t xml:space="preserve">Osiguranje se odnosi na svu </w:t>
      </w:r>
      <w:r w:rsidRPr="00332F85">
        <w:rPr>
          <w:rFonts w:ascii="Arial" w:hAnsi="Arial" w:cs="Arial"/>
          <w:b/>
          <w:bCs/>
        </w:rPr>
        <w:t>opremu osiguranika</w:t>
      </w:r>
      <w:r w:rsidRPr="00ED1C0B">
        <w:rPr>
          <w:rFonts w:ascii="Arial" w:hAnsi="Arial" w:cs="Arial"/>
        </w:rPr>
        <w:t xml:space="preserve">, strojeve, uređaje, instalacije zajedno sa punjenjem, postoljem ležištem i temeljem, kompletnu infrastrukturu, vodovodnu i kanalizacijsku mrežu, kabelske vodove podzemne i nadzemne, cjevovode, plinovode, toplovode, kompletnu električnu </w:t>
      </w:r>
      <w:proofErr w:type="spellStart"/>
      <w:r w:rsidRPr="00ED1C0B">
        <w:rPr>
          <w:rFonts w:ascii="Arial" w:hAnsi="Arial" w:cs="Arial"/>
        </w:rPr>
        <w:t>napojnu</w:t>
      </w:r>
      <w:proofErr w:type="spellEnd"/>
      <w:r w:rsidRPr="00ED1C0B">
        <w:rPr>
          <w:rFonts w:ascii="Arial" w:hAnsi="Arial" w:cs="Arial"/>
        </w:rPr>
        <w:t xml:space="preserve"> mrežu sa pripadajućim uređajima, instalacije centralnog grijanja, antenske stupove, prometnu signalizaciju bilo koje vrste i spremnike, krupni alat i sl., bez obzira gdje se nalazili. U osiguranje je uključena i mehanička oprema građevinskih objekata (vodovodna mreža, kanalizacija, plin, telefonija, internet i sl</w:t>
      </w:r>
      <w:r>
        <w:rPr>
          <w:rFonts w:ascii="Arial" w:hAnsi="Arial" w:cs="Arial"/>
        </w:rPr>
        <w:t>.</w:t>
      </w:r>
      <w:r w:rsidRPr="00ED1C0B">
        <w:rPr>
          <w:rFonts w:ascii="Arial" w:hAnsi="Arial" w:cs="Arial"/>
        </w:rPr>
        <w:t xml:space="preserve">, klimatizacija, kotlovnice, liftovi i ostalo), a koja nije posebno iskazana u osnovnim sredstvima osiguranika i/ili ugovaratelja osiguranja. </w:t>
      </w:r>
    </w:p>
    <w:p w14:paraId="2A088B03" w14:textId="77777777" w:rsidR="00054174" w:rsidRPr="00332F85" w:rsidRDefault="00054174" w:rsidP="005C0DD2">
      <w:pPr>
        <w:jc w:val="both"/>
        <w:rPr>
          <w:rFonts w:ascii="Arial" w:hAnsi="Arial" w:cs="Arial"/>
          <w:u w:val="single"/>
        </w:rPr>
      </w:pPr>
      <w:r w:rsidRPr="00332F85">
        <w:rPr>
          <w:rFonts w:ascii="Arial" w:hAnsi="Arial" w:cs="Arial"/>
          <w:u w:val="single"/>
        </w:rPr>
        <w:t>Obavljene adaptacije, rekonstrukcije, dogradnja, oprema i uređaji tijekom godine, odnosno tijekom razdoblja osiguranja, obuhvaćeni su osiguranjem i smatraju se osiguranim od trenutka nabave, odnosno dovršetka adaptacije, rekonstrukcije, dogradnje i slično.</w:t>
      </w:r>
    </w:p>
    <w:p w14:paraId="24C9C1AA" w14:textId="41F24ABA" w:rsidR="00054174" w:rsidRPr="00332F85" w:rsidRDefault="00054174" w:rsidP="005C0DD2">
      <w:pPr>
        <w:jc w:val="both"/>
        <w:rPr>
          <w:rFonts w:ascii="Arial" w:hAnsi="Arial" w:cs="Arial"/>
          <w:u w:val="single"/>
        </w:rPr>
      </w:pPr>
      <w:r w:rsidRPr="00332F85">
        <w:rPr>
          <w:rFonts w:ascii="Arial" w:hAnsi="Arial" w:cs="Arial"/>
          <w:u w:val="single"/>
        </w:rPr>
        <w:t>Kako je vrijednost istih promjenjiva kategorija, u slučaju štete na imovini uzimat će se podaci iz evidencija i poslovnih knjiga u trenutku nastanka štete.</w:t>
      </w:r>
    </w:p>
    <w:p w14:paraId="6B176CD9" w14:textId="77777777" w:rsidR="00054174" w:rsidRDefault="00054174" w:rsidP="005C0DD2">
      <w:pPr>
        <w:jc w:val="both"/>
        <w:rPr>
          <w:rFonts w:ascii="Arial" w:hAnsi="Arial" w:cs="Arial"/>
        </w:rPr>
      </w:pPr>
      <w:r>
        <w:rPr>
          <w:rFonts w:ascii="Arial" w:hAnsi="Arial" w:cs="Arial"/>
        </w:rPr>
        <w:t xml:space="preserve">Mjesta osiguranja imovine odnosi se na lokacijama navedenim u troškovniku u </w:t>
      </w:r>
      <w:r w:rsidR="00332F85">
        <w:rPr>
          <w:rFonts w:ascii="Arial" w:hAnsi="Arial" w:cs="Arial"/>
        </w:rPr>
        <w:t>P</w:t>
      </w:r>
      <w:r>
        <w:rPr>
          <w:rFonts w:ascii="Arial" w:hAnsi="Arial" w:cs="Arial"/>
        </w:rPr>
        <w:t>rilogu 3. ovog Poziva.</w:t>
      </w:r>
    </w:p>
    <w:p w14:paraId="7CB7B5B7" w14:textId="77777777" w:rsidR="007B5281" w:rsidRPr="00A85EA4" w:rsidRDefault="00AE54A5" w:rsidP="005C0DD2">
      <w:pPr>
        <w:jc w:val="both"/>
        <w:rPr>
          <w:rFonts w:ascii="Arial" w:hAnsi="Arial" w:cs="Arial"/>
          <w:b/>
          <w:bCs/>
        </w:rPr>
      </w:pPr>
      <w:r w:rsidRPr="00A85EA4">
        <w:rPr>
          <w:rFonts w:ascii="Arial" w:hAnsi="Arial" w:cs="Arial"/>
          <w:b/>
          <w:bCs/>
        </w:rPr>
        <w:t>B</w:t>
      </w:r>
      <w:r w:rsidR="00A85EA4">
        <w:rPr>
          <w:rFonts w:ascii="Arial" w:hAnsi="Arial" w:cs="Arial"/>
          <w:b/>
          <w:bCs/>
        </w:rPr>
        <w:t>)</w:t>
      </w:r>
      <w:r w:rsidR="007B5281" w:rsidRPr="00A85EA4">
        <w:rPr>
          <w:rFonts w:ascii="Arial" w:hAnsi="Arial" w:cs="Arial"/>
          <w:b/>
          <w:bCs/>
        </w:rPr>
        <w:t xml:space="preserve"> OSIGURANJE OD POŽARA I DRUGIH RIZI</w:t>
      </w:r>
      <w:r w:rsidR="00234A0B">
        <w:rPr>
          <w:rFonts w:ascii="Arial" w:hAnsi="Arial" w:cs="Arial"/>
          <w:b/>
          <w:bCs/>
        </w:rPr>
        <w:t>KA</w:t>
      </w:r>
    </w:p>
    <w:p w14:paraId="2EC33B79" w14:textId="77777777" w:rsidR="00A85EA4" w:rsidRPr="00A85EA4" w:rsidRDefault="007B5281" w:rsidP="005C0DD2">
      <w:pPr>
        <w:jc w:val="both"/>
        <w:rPr>
          <w:rFonts w:ascii="Arial" w:hAnsi="Arial" w:cs="Arial"/>
          <w:b/>
          <w:bCs/>
          <w:u w:val="single"/>
        </w:rPr>
      </w:pPr>
      <w:r w:rsidRPr="00A85EA4">
        <w:rPr>
          <w:rFonts w:ascii="Arial" w:hAnsi="Arial" w:cs="Arial"/>
          <w:b/>
          <w:bCs/>
          <w:u w:val="single"/>
        </w:rPr>
        <w:t xml:space="preserve"> Požar </w:t>
      </w:r>
    </w:p>
    <w:p w14:paraId="12CD4C87" w14:textId="77777777" w:rsidR="007B5281" w:rsidRDefault="007B5281" w:rsidP="005C0DD2">
      <w:pPr>
        <w:jc w:val="both"/>
        <w:rPr>
          <w:rFonts w:ascii="Arial" w:hAnsi="Arial" w:cs="Arial"/>
        </w:rPr>
      </w:pPr>
      <w:r w:rsidRPr="00AE54A5">
        <w:rPr>
          <w:rFonts w:ascii="Arial" w:hAnsi="Arial" w:cs="Arial"/>
        </w:rPr>
        <w:t>Požarom se smatra vatra nastala izvan određenog vatrišta ili vatra koja je ovo mjesto napustila i sposobna je dalje širiti se svojom vlastitom snagom.</w:t>
      </w:r>
    </w:p>
    <w:p w14:paraId="68FD9A07" w14:textId="77777777" w:rsidR="006827D8" w:rsidRDefault="006827D8" w:rsidP="005C0DD2">
      <w:pPr>
        <w:jc w:val="both"/>
        <w:rPr>
          <w:rFonts w:ascii="Arial" w:hAnsi="Arial" w:cs="Arial"/>
          <w:b/>
          <w:bCs/>
          <w:u w:val="single"/>
        </w:rPr>
      </w:pPr>
    </w:p>
    <w:p w14:paraId="640AE737" w14:textId="77777777" w:rsidR="00A85EA4" w:rsidRPr="00A85EA4" w:rsidRDefault="00A85EA4" w:rsidP="005C0DD2">
      <w:pPr>
        <w:jc w:val="both"/>
        <w:rPr>
          <w:rFonts w:ascii="Arial" w:hAnsi="Arial" w:cs="Arial"/>
          <w:b/>
          <w:bCs/>
          <w:u w:val="single"/>
        </w:rPr>
      </w:pPr>
      <w:r w:rsidRPr="00A85EA4">
        <w:rPr>
          <w:rFonts w:ascii="Arial" w:hAnsi="Arial" w:cs="Arial"/>
          <w:b/>
          <w:bCs/>
          <w:u w:val="single"/>
        </w:rPr>
        <w:lastRenderedPageBreak/>
        <w:t xml:space="preserve">Udar groma </w:t>
      </w:r>
    </w:p>
    <w:p w14:paraId="11551FAC" w14:textId="77777777" w:rsidR="00A85EA4" w:rsidRDefault="00A85EA4" w:rsidP="005C0DD2">
      <w:pPr>
        <w:jc w:val="both"/>
        <w:rPr>
          <w:rFonts w:ascii="Arial" w:hAnsi="Arial" w:cs="Arial"/>
        </w:rPr>
      </w:pPr>
      <w:r w:rsidRPr="00A85EA4">
        <w:rPr>
          <w:rFonts w:ascii="Arial" w:hAnsi="Arial" w:cs="Arial"/>
        </w:rPr>
        <w:t>Osiguranje od udara groma obuhvaća štete koje na osiguranim stvarima prouzroči grom djelovanjem snage ili topline, kao i štete od udara predmeta srušenih gromom.</w:t>
      </w:r>
    </w:p>
    <w:p w14:paraId="09ACB22D" w14:textId="77777777" w:rsidR="00A1446D" w:rsidRPr="00A1446D" w:rsidRDefault="00A1446D" w:rsidP="005C0DD2">
      <w:pPr>
        <w:jc w:val="both"/>
        <w:rPr>
          <w:rFonts w:ascii="Arial" w:hAnsi="Arial" w:cs="Arial"/>
          <w:b/>
          <w:bCs/>
          <w:u w:val="single"/>
        </w:rPr>
      </w:pPr>
      <w:r w:rsidRPr="00A1446D">
        <w:rPr>
          <w:rFonts w:ascii="Arial" w:hAnsi="Arial" w:cs="Arial"/>
          <w:b/>
          <w:bCs/>
          <w:u w:val="single"/>
        </w:rPr>
        <w:t>Eksplozija</w:t>
      </w:r>
    </w:p>
    <w:p w14:paraId="413C0DAA" w14:textId="77777777" w:rsidR="00A1446D" w:rsidRDefault="00A1446D" w:rsidP="005C0DD2">
      <w:pPr>
        <w:jc w:val="both"/>
        <w:rPr>
          <w:rFonts w:ascii="Arial" w:hAnsi="Arial" w:cs="Arial"/>
        </w:rPr>
      </w:pPr>
      <w:r w:rsidRPr="00A1446D">
        <w:rPr>
          <w:rFonts w:ascii="Arial" w:hAnsi="Arial" w:cs="Arial"/>
        </w:rPr>
        <w:t>Eksplozija (osim eksplozije nuklearne energije) je iznenadna manifestacija sile, koja rezultira ekspanzijom plinova ili para</w:t>
      </w:r>
      <w:r>
        <w:rPr>
          <w:rFonts w:ascii="Arial" w:hAnsi="Arial" w:cs="Arial"/>
        </w:rPr>
        <w:t>.</w:t>
      </w:r>
    </w:p>
    <w:p w14:paraId="37E4F7C5" w14:textId="77777777" w:rsidR="00A1446D" w:rsidRPr="00A1446D" w:rsidRDefault="00A1446D" w:rsidP="005C0DD2">
      <w:pPr>
        <w:jc w:val="both"/>
        <w:rPr>
          <w:rFonts w:ascii="Arial" w:hAnsi="Arial" w:cs="Arial"/>
          <w:b/>
          <w:bCs/>
          <w:u w:val="single"/>
        </w:rPr>
      </w:pPr>
      <w:r w:rsidRPr="00A1446D">
        <w:rPr>
          <w:rFonts w:ascii="Arial" w:hAnsi="Arial" w:cs="Arial"/>
          <w:b/>
          <w:bCs/>
          <w:u w:val="single"/>
        </w:rPr>
        <w:t xml:space="preserve">Oluja, tuča </w:t>
      </w:r>
    </w:p>
    <w:p w14:paraId="6601FF34" w14:textId="77777777" w:rsidR="00A1446D" w:rsidRDefault="00A1446D" w:rsidP="005C0DD2">
      <w:pPr>
        <w:spacing w:after="0"/>
        <w:jc w:val="both"/>
        <w:rPr>
          <w:rFonts w:ascii="Arial" w:hAnsi="Arial" w:cs="Arial"/>
        </w:rPr>
      </w:pPr>
      <w:r w:rsidRPr="00A1446D">
        <w:rPr>
          <w:rFonts w:ascii="Arial" w:hAnsi="Arial" w:cs="Arial"/>
        </w:rPr>
        <w:t xml:space="preserve">Olujom se smatra vjetar brzine 62 km/h ili više na osiguranom području. Smatrat će se da je puhao vjetar ove brzine u kraju gdje se nalaze osigurane stvari, ako je vjetar lomio grane i/ili stabla ili oštetio redovno održavane građevinske objekte. Štete od oluje obuhvaćene su osiguranjem kada su prouzročena mehanička oštećenja osigurane stvari uslijed neposrednog djelovanja oluje ili izravnim udarom predmeta oborenih ili nošenih olujom. Oštećenjem su obuhvaćene štete od uništenja odnosno oštećenja osiguranih stvari koje prouzrokuje tuča svojim udarom. Obuhvaćene su i štete od prodiranja tuče i kiše kroz otvore nastale od padanja tuče i kao i štete nastale uslijed </w:t>
      </w:r>
      <w:proofErr w:type="spellStart"/>
      <w:r w:rsidRPr="00A1446D">
        <w:rPr>
          <w:rFonts w:ascii="Arial" w:hAnsi="Arial" w:cs="Arial"/>
        </w:rPr>
        <w:t>zakišnjavanja</w:t>
      </w:r>
      <w:proofErr w:type="spellEnd"/>
      <w:r w:rsidRPr="00A1446D">
        <w:rPr>
          <w:rFonts w:ascii="Arial" w:hAnsi="Arial" w:cs="Arial"/>
        </w:rPr>
        <w:t>. Također</w:t>
      </w:r>
      <w:r>
        <w:rPr>
          <w:rFonts w:ascii="Arial" w:hAnsi="Arial" w:cs="Arial"/>
        </w:rPr>
        <w:t>,</w:t>
      </w:r>
      <w:r w:rsidRPr="00A1446D">
        <w:rPr>
          <w:rFonts w:ascii="Arial" w:hAnsi="Arial" w:cs="Arial"/>
        </w:rPr>
        <w:t xml:space="preserve"> u osiguranje je uključena imovina na otvorenom ili imovina koje je pričvršćena na građevinski objekt (npr. reklamne ploče, antene, tende i dr.) kao i objekti poput šupa, spremnika i dr.</w:t>
      </w:r>
    </w:p>
    <w:p w14:paraId="75A86865" w14:textId="77777777" w:rsidR="00A1446D" w:rsidRDefault="00A1446D" w:rsidP="005C0DD2">
      <w:pPr>
        <w:spacing w:after="0"/>
        <w:jc w:val="both"/>
        <w:rPr>
          <w:rFonts w:ascii="Arial" w:hAnsi="Arial" w:cs="Arial"/>
        </w:rPr>
      </w:pPr>
    </w:p>
    <w:p w14:paraId="58B9EA38" w14:textId="77777777" w:rsidR="00A1446D" w:rsidRPr="00A1446D" w:rsidRDefault="00A1446D" w:rsidP="005C0DD2">
      <w:pPr>
        <w:spacing w:after="0"/>
        <w:jc w:val="both"/>
        <w:rPr>
          <w:rFonts w:ascii="Arial" w:hAnsi="Arial" w:cs="Arial"/>
          <w:b/>
          <w:bCs/>
          <w:u w:val="single"/>
        </w:rPr>
      </w:pPr>
      <w:r w:rsidRPr="00A1446D">
        <w:rPr>
          <w:rFonts w:ascii="Arial" w:hAnsi="Arial" w:cs="Arial"/>
          <w:b/>
          <w:bCs/>
          <w:u w:val="single"/>
        </w:rPr>
        <w:t xml:space="preserve">Pad zračne letjelice </w:t>
      </w:r>
    </w:p>
    <w:p w14:paraId="6F5B462D" w14:textId="77777777" w:rsidR="00A1446D" w:rsidRDefault="00A1446D" w:rsidP="005C0DD2">
      <w:pPr>
        <w:spacing w:after="0"/>
        <w:jc w:val="both"/>
        <w:rPr>
          <w:rFonts w:ascii="Arial" w:hAnsi="Arial" w:cs="Arial"/>
        </w:rPr>
      </w:pPr>
    </w:p>
    <w:p w14:paraId="1BA01267" w14:textId="77777777" w:rsidR="00A1446D" w:rsidRDefault="00A1446D" w:rsidP="005C0DD2">
      <w:pPr>
        <w:spacing w:after="0"/>
        <w:jc w:val="both"/>
        <w:rPr>
          <w:rFonts w:ascii="Arial" w:hAnsi="Arial" w:cs="Arial"/>
        </w:rPr>
      </w:pPr>
      <w:r w:rsidRPr="00A1446D">
        <w:rPr>
          <w:rFonts w:ascii="Arial" w:hAnsi="Arial" w:cs="Arial"/>
        </w:rPr>
        <w:t>Pod padom zračne letjelice podrazumijeva se pad ili udar letjelice bilo koje vrste, njihovih dijelova ili njihovih tereta na osigurane predmete osiguranja.</w:t>
      </w:r>
    </w:p>
    <w:p w14:paraId="66EEBC2D" w14:textId="77777777" w:rsidR="00A1446D" w:rsidRDefault="00A1446D" w:rsidP="005C0DD2">
      <w:pPr>
        <w:spacing w:after="0"/>
        <w:jc w:val="both"/>
        <w:rPr>
          <w:rFonts w:ascii="Arial" w:hAnsi="Arial" w:cs="Arial"/>
        </w:rPr>
      </w:pPr>
    </w:p>
    <w:p w14:paraId="6FB6047A" w14:textId="77777777" w:rsidR="00A1446D" w:rsidRPr="00A1446D" w:rsidRDefault="00A1446D" w:rsidP="005C0DD2">
      <w:pPr>
        <w:spacing w:after="0"/>
        <w:jc w:val="both"/>
        <w:rPr>
          <w:rFonts w:ascii="Arial" w:hAnsi="Arial" w:cs="Arial"/>
          <w:b/>
          <w:bCs/>
          <w:u w:val="single"/>
        </w:rPr>
      </w:pPr>
      <w:r w:rsidRPr="00A1446D">
        <w:rPr>
          <w:rFonts w:ascii="Arial" w:hAnsi="Arial" w:cs="Arial"/>
          <w:b/>
          <w:bCs/>
          <w:u w:val="single"/>
        </w:rPr>
        <w:t xml:space="preserve">Manifestacija, demonstracija, zlonamjerno oštećenje, štrajk i isključivanje iz rada </w:t>
      </w:r>
    </w:p>
    <w:p w14:paraId="34D6BF5F" w14:textId="77777777" w:rsidR="00A1446D" w:rsidRPr="00A1446D" w:rsidRDefault="00A1446D" w:rsidP="005C0DD2">
      <w:pPr>
        <w:spacing w:after="0"/>
        <w:jc w:val="both"/>
        <w:rPr>
          <w:rFonts w:ascii="Arial" w:hAnsi="Arial" w:cs="Arial"/>
        </w:rPr>
      </w:pPr>
    </w:p>
    <w:p w14:paraId="2D786D83" w14:textId="77777777" w:rsidR="00A1446D" w:rsidRDefault="00A1446D" w:rsidP="005C0DD2">
      <w:pPr>
        <w:spacing w:after="0"/>
        <w:jc w:val="both"/>
        <w:rPr>
          <w:rFonts w:ascii="Arial" w:hAnsi="Arial" w:cs="Arial"/>
        </w:rPr>
      </w:pPr>
      <w:r w:rsidRPr="00A1446D">
        <w:rPr>
          <w:rFonts w:ascii="Arial" w:hAnsi="Arial" w:cs="Arial"/>
        </w:rPr>
        <w:t xml:space="preserve">Manifestacijom i demonstracijom smatra se organizirano ili spontano javno </w:t>
      </w:r>
      <w:proofErr w:type="spellStart"/>
      <w:r w:rsidRPr="00A1446D">
        <w:rPr>
          <w:rFonts w:ascii="Arial" w:hAnsi="Arial" w:cs="Arial"/>
        </w:rPr>
        <w:t>ispoljavanje</w:t>
      </w:r>
      <w:proofErr w:type="spellEnd"/>
      <w:r w:rsidRPr="00A1446D">
        <w:rPr>
          <w:rFonts w:ascii="Arial" w:hAnsi="Arial" w:cs="Arial"/>
        </w:rPr>
        <w:t xml:space="preserve"> raspoložene grupe građana i to na način da narušavaju javni red i mir i nasilno nastupaju prema ostalim ljudima i lili imovini (rušenje, razbijanje, paljenje, demoliranje i dr.).</w:t>
      </w:r>
    </w:p>
    <w:p w14:paraId="000E17CE" w14:textId="77777777" w:rsidR="00A1446D" w:rsidRDefault="00A1446D" w:rsidP="005C0DD2">
      <w:pPr>
        <w:spacing w:after="0"/>
        <w:jc w:val="both"/>
        <w:rPr>
          <w:rFonts w:ascii="Arial" w:hAnsi="Arial" w:cs="Arial"/>
        </w:rPr>
      </w:pPr>
      <w:r w:rsidRPr="00A1446D">
        <w:rPr>
          <w:rFonts w:ascii="Arial" w:hAnsi="Arial" w:cs="Arial"/>
        </w:rPr>
        <w:t xml:space="preserve">Uz navedeno uključene su i neposredne štete zbog otimanja prilikom pljačkanja koje je u neposrednoj vezi sa manifestacijom ili demonstracijom. Zlonamjerno oštećenje je svako namjerno oštećenje ili uništenje osigurane imovine učinjeno od strane bilo koje osobe. </w:t>
      </w:r>
    </w:p>
    <w:p w14:paraId="37B3EBD0" w14:textId="77777777" w:rsidR="00A1446D" w:rsidRDefault="00A1446D" w:rsidP="005C0DD2">
      <w:pPr>
        <w:spacing w:after="0"/>
        <w:jc w:val="both"/>
        <w:rPr>
          <w:rFonts w:ascii="Arial" w:hAnsi="Arial" w:cs="Arial"/>
        </w:rPr>
      </w:pPr>
      <w:r w:rsidRPr="00A1446D">
        <w:rPr>
          <w:rFonts w:ascii="Arial" w:hAnsi="Arial" w:cs="Arial"/>
        </w:rPr>
        <w:t>Štrajk podrazumijeva planirani prekid rada u kojem zajednički sudjeluje razmjerno velik broj radnika u svrhu postizanja određenih ciljeva. Isključivanje iz rada plansko je isključivanje određenog broja zaposlenika s rada samo kao odgovor na već započeti štrajk. Osiguranje se odnosi na imovinu koja se uništi ili ošteti zbog radnji uposlenika u štrajku ili uposlenika isključenih iz rada u svezi sa štrajkom ili prilikom pružanja otpora zbog isključenja iz rada.</w:t>
      </w:r>
    </w:p>
    <w:p w14:paraId="0C6A6A53" w14:textId="77777777" w:rsidR="00760ECA" w:rsidRDefault="00760ECA" w:rsidP="005C0DD2">
      <w:pPr>
        <w:spacing w:after="0"/>
        <w:jc w:val="both"/>
        <w:rPr>
          <w:rFonts w:ascii="Arial" w:hAnsi="Arial" w:cs="Arial"/>
          <w:b/>
          <w:bCs/>
          <w:u w:val="single"/>
        </w:rPr>
      </w:pPr>
    </w:p>
    <w:p w14:paraId="697DB882" w14:textId="77777777" w:rsidR="00A1446D" w:rsidRPr="00A1446D" w:rsidRDefault="00A1446D" w:rsidP="005C0DD2">
      <w:pPr>
        <w:spacing w:after="0"/>
        <w:jc w:val="both"/>
        <w:rPr>
          <w:rFonts w:ascii="Arial" w:hAnsi="Arial" w:cs="Arial"/>
          <w:b/>
          <w:bCs/>
          <w:u w:val="single"/>
        </w:rPr>
      </w:pPr>
      <w:r w:rsidRPr="00A1446D">
        <w:rPr>
          <w:rFonts w:ascii="Arial" w:hAnsi="Arial" w:cs="Arial"/>
          <w:b/>
          <w:bCs/>
          <w:u w:val="single"/>
        </w:rPr>
        <w:t>Udar motornog vozila</w:t>
      </w:r>
    </w:p>
    <w:p w14:paraId="171C4293" w14:textId="77777777" w:rsidR="00A1446D" w:rsidRPr="00A1446D" w:rsidRDefault="00A1446D" w:rsidP="005C0DD2">
      <w:pPr>
        <w:spacing w:after="0"/>
        <w:jc w:val="both"/>
        <w:rPr>
          <w:rFonts w:ascii="Arial" w:hAnsi="Arial" w:cs="Arial"/>
        </w:rPr>
      </w:pPr>
    </w:p>
    <w:p w14:paraId="3232B1BB" w14:textId="77777777" w:rsidR="00A1446D" w:rsidRDefault="00A1446D" w:rsidP="005C0DD2">
      <w:pPr>
        <w:spacing w:after="0"/>
        <w:jc w:val="both"/>
        <w:rPr>
          <w:rFonts w:ascii="Arial" w:hAnsi="Arial" w:cs="Arial"/>
        </w:rPr>
      </w:pPr>
      <w:r w:rsidRPr="00A1446D">
        <w:rPr>
          <w:rFonts w:ascii="Arial" w:hAnsi="Arial" w:cs="Arial"/>
        </w:rPr>
        <w:t>Udarom motornog vozila obuhvaćene su štete na osiguranoj građevini ili opremi i dr. koje nastanu udarom vlastitog motornog vozila</w:t>
      </w:r>
      <w:r>
        <w:rPr>
          <w:rFonts w:ascii="Arial" w:hAnsi="Arial" w:cs="Arial"/>
        </w:rPr>
        <w:t>.</w:t>
      </w:r>
    </w:p>
    <w:p w14:paraId="5DD932D7" w14:textId="77777777" w:rsidR="00A1446D" w:rsidRDefault="00A1446D" w:rsidP="005C0DD2">
      <w:pPr>
        <w:spacing w:after="0"/>
        <w:jc w:val="both"/>
        <w:rPr>
          <w:rFonts w:ascii="Arial" w:hAnsi="Arial" w:cs="Arial"/>
        </w:rPr>
      </w:pPr>
    </w:p>
    <w:p w14:paraId="70804F20" w14:textId="77777777" w:rsidR="009D6A1D" w:rsidRDefault="009D6A1D" w:rsidP="005C0DD2">
      <w:pPr>
        <w:spacing w:after="0"/>
        <w:jc w:val="both"/>
        <w:rPr>
          <w:rFonts w:ascii="Arial" w:hAnsi="Arial" w:cs="Arial"/>
        </w:rPr>
      </w:pPr>
    </w:p>
    <w:p w14:paraId="0568637B" w14:textId="77777777" w:rsidR="00901492" w:rsidRPr="00901492" w:rsidRDefault="00A1446D" w:rsidP="005C0DD2">
      <w:pPr>
        <w:spacing w:after="0"/>
        <w:jc w:val="both"/>
        <w:rPr>
          <w:rFonts w:ascii="Arial" w:hAnsi="Arial" w:cs="Arial"/>
          <w:b/>
          <w:bCs/>
          <w:u w:val="single"/>
        </w:rPr>
      </w:pPr>
      <w:r w:rsidRPr="00901492">
        <w:rPr>
          <w:rFonts w:ascii="Arial" w:hAnsi="Arial" w:cs="Arial"/>
          <w:b/>
          <w:bCs/>
          <w:u w:val="single"/>
        </w:rPr>
        <w:t xml:space="preserve">Izljev vode iz vodovodnih i kanalizacijskih cijevi i ostalih cijevnih sustava </w:t>
      </w:r>
    </w:p>
    <w:p w14:paraId="10BD2C0B" w14:textId="77777777" w:rsidR="00901492" w:rsidRPr="00901492" w:rsidRDefault="00901492" w:rsidP="005C0DD2">
      <w:pPr>
        <w:spacing w:after="0"/>
        <w:jc w:val="both"/>
        <w:rPr>
          <w:rFonts w:ascii="Arial" w:hAnsi="Arial" w:cs="Arial"/>
          <w:b/>
          <w:bCs/>
          <w:u w:val="single"/>
        </w:rPr>
      </w:pPr>
    </w:p>
    <w:p w14:paraId="444F6AFA" w14:textId="77777777" w:rsidR="00760ECA" w:rsidRDefault="00A1446D" w:rsidP="005C0DD2">
      <w:pPr>
        <w:spacing w:after="0"/>
        <w:jc w:val="both"/>
        <w:rPr>
          <w:rFonts w:ascii="Arial" w:hAnsi="Arial" w:cs="Arial"/>
        </w:rPr>
      </w:pPr>
      <w:r w:rsidRPr="00901492">
        <w:rPr>
          <w:rFonts w:ascii="Arial" w:hAnsi="Arial" w:cs="Arial"/>
        </w:rPr>
        <w:t xml:space="preserve">Osiguratelj snosi naknadu štete za osiguranu imovinu koja se uništi, ošteti ili nestane zbog izljeva vode iz vodovodnih i kanalizacijskih cijevi kao i uređaja za grijanje toplom vodom i na parno grijanje te drugih uređaja i aparata koji su priključeni na vodovodnu mrežu. Izlijevanje </w:t>
      </w:r>
      <w:r w:rsidRPr="00901492">
        <w:rPr>
          <w:rFonts w:ascii="Arial" w:hAnsi="Arial" w:cs="Arial"/>
        </w:rPr>
        <w:lastRenderedPageBreak/>
        <w:t>vode smatra se neočekivano izlijevanje vode iz vodovodnih i odvodnih (kanalizacijskih) cijevi, kao i iz uređaja za grijanje toplom vodom i na parno grijanje i drugih uređaja ili cijevnih sustava koji su sastavni dio građevine koja se osigurava ili u kojoj se nalaze osigurane stvari, zbog oštećenja (loma, puknuća ili otkazivanja uređaja za upravljanje sigurnost</w:t>
      </w:r>
      <w:r w:rsidR="00760ECA">
        <w:rPr>
          <w:rFonts w:ascii="Arial" w:hAnsi="Arial" w:cs="Arial"/>
        </w:rPr>
        <w:t>i</w:t>
      </w:r>
      <w:r w:rsidRPr="00901492">
        <w:rPr>
          <w:rFonts w:ascii="Arial" w:hAnsi="Arial" w:cs="Arial"/>
        </w:rPr>
        <w:t xml:space="preserve">) tih cijevi i aparata. Tekućine koje prenose toplinu, kao što su slana voda, ulja, rashladna sredstva smatraju se jednaka vodi. Izlijevanje vode smatra se i izbijanje vruće vode I pare iz uređaja za toplu vodu ili za parno grijanje ili grijanje na vruću vodu. Osiguranjem su obuhvaćene štete na osiguranim stvarima, ako je do ostvarenja osiguranog rizika došlo i iz ostalih prostorija (neosiguranih) građevine u kojoj se nalaze osigurane stvari. Osiguranje uključuje štete nastale unutar i izvan zgrade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kao i cijevima i dijelovima </w:t>
      </w:r>
      <w:proofErr w:type="spellStart"/>
      <w:r w:rsidRPr="00901492">
        <w:rPr>
          <w:rFonts w:ascii="Arial" w:hAnsi="Arial" w:cs="Arial"/>
        </w:rPr>
        <w:t>sprinklerskih</w:t>
      </w:r>
      <w:proofErr w:type="spellEnd"/>
      <w:r w:rsidRPr="00901492">
        <w:rPr>
          <w:rFonts w:ascii="Arial" w:hAnsi="Arial" w:cs="Arial"/>
        </w:rPr>
        <w:t xml:space="preserve"> uređaja, uređaja za raspršivanje vode i uređaja za gašenje i natapanje, cijevima grijaćih tijela, cijevima kupališta, bazenima, WC-ima s ispiranjem, slavinama za vodu, sifonima, vodomjerima ili sličnim instalacijama. </w:t>
      </w:r>
    </w:p>
    <w:p w14:paraId="35C7CF83" w14:textId="77777777" w:rsidR="00760ECA" w:rsidRDefault="00A1446D" w:rsidP="005C0DD2">
      <w:pPr>
        <w:spacing w:after="0"/>
        <w:jc w:val="both"/>
        <w:rPr>
          <w:rFonts w:ascii="Arial" w:hAnsi="Arial" w:cs="Arial"/>
        </w:rPr>
      </w:pPr>
      <w:r w:rsidRPr="00901492">
        <w:rPr>
          <w:rFonts w:ascii="Arial" w:hAnsi="Arial" w:cs="Arial"/>
        </w:rPr>
        <w:t xml:space="preserve">Ukoliko su dostupne kontroli osiguranika, osiguranik je dužan brinuti se za kontrolu i održavanje vodovodne i odvodne kanalizacijske mreže, uređaja za grijanje toplom vodom ili parno grijanje, iza njihovu zaštitu od smrzavanja. Osiguranjem su obuhvaćeni troškovi pronalaska mjesta nastanka osiguranog slučaja, troškovi sanacije nastale štete te troškovi dovođenja mjesta štete u prvobitno stanje. </w:t>
      </w:r>
    </w:p>
    <w:p w14:paraId="4D70B47F" w14:textId="77777777" w:rsidR="00760ECA" w:rsidRDefault="00760ECA" w:rsidP="005C0DD2">
      <w:pPr>
        <w:spacing w:after="0"/>
        <w:jc w:val="both"/>
        <w:rPr>
          <w:rFonts w:ascii="Arial" w:hAnsi="Arial" w:cs="Arial"/>
        </w:rPr>
      </w:pPr>
    </w:p>
    <w:p w14:paraId="77C95928" w14:textId="77777777" w:rsidR="00760ECA" w:rsidRDefault="00A1446D" w:rsidP="005C0DD2">
      <w:pPr>
        <w:spacing w:after="0"/>
        <w:jc w:val="both"/>
        <w:rPr>
          <w:rFonts w:ascii="Arial" w:hAnsi="Arial" w:cs="Arial"/>
        </w:rPr>
      </w:pPr>
      <w:r w:rsidRPr="00C0763F">
        <w:rPr>
          <w:rFonts w:ascii="Arial" w:hAnsi="Arial" w:cs="Arial"/>
        </w:rPr>
        <w:t>Posljedična šteta - istjecanje i gubitak vode, nastala kao posljedica pucanja vodovodnih cijevi nadoknadiva je u maksimalnom iznosu od 5.000 kn po štetnom događaju.</w:t>
      </w:r>
      <w:r w:rsidR="006827D8">
        <w:rPr>
          <w:rFonts w:ascii="Arial" w:hAnsi="Arial" w:cs="Arial"/>
        </w:rPr>
        <w:t xml:space="preserve">   </w:t>
      </w:r>
    </w:p>
    <w:p w14:paraId="026E3864" w14:textId="77777777" w:rsidR="00760ECA" w:rsidRDefault="00760ECA" w:rsidP="005C0DD2">
      <w:pPr>
        <w:spacing w:after="0"/>
        <w:jc w:val="both"/>
        <w:rPr>
          <w:rFonts w:ascii="Arial" w:hAnsi="Arial" w:cs="Arial"/>
        </w:rPr>
      </w:pPr>
    </w:p>
    <w:p w14:paraId="5975F452" w14:textId="77777777" w:rsidR="00760ECA" w:rsidRDefault="00A1446D" w:rsidP="005C0DD2">
      <w:pPr>
        <w:spacing w:after="0"/>
        <w:jc w:val="both"/>
        <w:rPr>
          <w:rFonts w:ascii="Arial" w:hAnsi="Arial" w:cs="Arial"/>
        </w:rPr>
      </w:pPr>
      <w:r w:rsidRPr="00901492">
        <w:rPr>
          <w:rFonts w:ascii="Arial" w:hAnsi="Arial" w:cs="Arial"/>
        </w:rPr>
        <w:t xml:space="preserve">Pod vodovodne cijevi koje su sastavni dio građevine koja se osigurava podrazumijevaju se cijevi do glavnog vodomjera za građevinu, bez obzira na njegovu udaljenost od građevine. </w:t>
      </w:r>
    </w:p>
    <w:p w14:paraId="1D2ADD23" w14:textId="77777777" w:rsidR="00760ECA" w:rsidRDefault="00760ECA" w:rsidP="005C0DD2">
      <w:pPr>
        <w:spacing w:after="0"/>
        <w:jc w:val="both"/>
        <w:rPr>
          <w:rFonts w:ascii="Arial" w:hAnsi="Arial" w:cs="Arial"/>
        </w:rPr>
      </w:pPr>
    </w:p>
    <w:p w14:paraId="10724F0D" w14:textId="77777777" w:rsidR="00A1446D" w:rsidRDefault="00A1446D" w:rsidP="005C0DD2">
      <w:pPr>
        <w:spacing w:after="0"/>
        <w:jc w:val="both"/>
        <w:rPr>
          <w:rFonts w:ascii="Arial" w:hAnsi="Arial" w:cs="Arial"/>
        </w:rPr>
      </w:pPr>
      <w:r w:rsidRPr="00901492">
        <w:rPr>
          <w:rFonts w:ascii="Arial" w:hAnsi="Arial" w:cs="Arial"/>
        </w:rPr>
        <w:t>Pod odvodne kanalizacijske cijevi koje su sastavni dio građevine koja se osigurava podrazumijevaju se cijevi do posljednjeg šahta prije priključka na javnu kanalizaciju uključivši i njega, odnosno do mjesta priključka kanalizacijske cijevi na septičku jamu.</w:t>
      </w:r>
    </w:p>
    <w:p w14:paraId="0C4F5634" w14:textId="77777777" w:rsidR="00901492" w:rsidRDefault="00901492" w:rsidP="005C0DD2">
      <w:pPr>
        <w:spacing w:after="0"/>
        <w:jc w:val="both"/>
        <w:rPr>
          <w:rFonts w:ascii="Arial" w:hAnsi="Arial" w:cs="Arial"/>
        </w:rPr>
      </w:pPr>
    </w:p>
    <w:p w14:paraId="5AAAD05F" w14:textId="77777777" w:rsidR="00234A0B" w:rsidRDefault="00234A0B" w:rsidP="005C0DD2">
      <w:pPr>
        <w:pStyle w:val="Default"/>
        <w:jc w:val="both"/>
        <w:rPr>
          <w:rFonts w:ascii="Arial" w:hAnsi="Arial" w:cs="Arial"/>
          <w:b/>
          <w:bCs/>
          <w:sz w:val="22"/>
          <w:szCs w:val="22"/>
          <w:u w:val="single"/>
        </w:rPr>
      </w:pPr>
      <w:r w:rsidRPr="00234A0B">
        <w:rPr>
          <w:rFonts w:ascii="Arial" w:hAnsi="Arial" w:cs="Arial"/>
          <w:b/>
          <w:bCs/>
          <w:sz w:val="22"/>
          <w:szCs w:val="22"/>
          <w:u w:val="single"/>
        </w:rPr>
        <w:t xml:space="preserve">Prodor oborinskih voda s krova </w:t>
      </w:r>
    </w:p>
    <w:p w14:paraId="6608B14A" w14:textId="77777777" w:rsidR="00234A0B" w:rsidRPr="00234A0B" w:rsidRDefault="00234A0B" w:rsidP="005C0DD2">
      <w:pPr>
        <w:pStyle w:val="Default"/>
        <w:jc w:val="both"/>
        <w:rPr>
          <w:rFonts w:ascii="Arial" w:hAnsi="Arial" w:cs="Arial"/>
          <w:sz w:val="22"/>
          <w:szCs w:val="22"/>
          <w:u w:val="single"/>
        </w:rPr>
      </w:pPr>
    </w:p>
    <w:p w14:paraId="7686497C" w14:textId="77777777" w:rsidR="00234A0B" w:rsidRDefault="00234A0B" w:rsidP="005C0DD2">
      <w:pPr>
        <w:spacing w:after="0"/>
        <w:jc w:val="both"/>
        <w:rPr>
          <w:rFonts w:ascii="Arial" w:hAnsi="Arial" w:cs="Arial"/>
        </w:rPr>
      </w:pPr>
      <w:r w:rsidRPr="00234A0B">
        <w:rPr>
          <w:rFonts w:ascii="Arial" w:hAnsi="Arial" w:cs="Arial"/>
        </w:rPr>
        <w:t>Obuhvaćene se štete na osiguranoj imovini nastale od prodora oborinske vode s krova zgrade ako odvodne cijevi ili žljebove začepe tuča ili nevremenom nanesene stvari. Također su obuhvaćene i štete na osiguranoj imovini što ih prouzroči preobilje oborinskih voda koju ne mogu odvoditi odvodne cijevi iako su odgov</w:t>
      </w:r>
      <w:r>
        <w:rPr>
          <w:rFonts w:ascii="Arial" w:hAnsi="Arial" w:cs="Arial"/>
        </w:rPr>
        <w:t>a</w:t>
      </w:r>
      <w:r w:rsidRPr="00234A0B">
        <w:rPr>
          <w:rFonts w:ascii="Arial" w:hAnsi="Arial" w:cs="Arial"/>
        </w:rPr>
        <w:t>rajućih dimenzija, redovito održavane i čišćene.</w:t>
      </w:r>
    </w:p>
    <w:p w14:paraId="18BDFF94" w14:textId="77777777" w:rsidR="00234A0B" w:rsidRDefault="00234A0B" w:rsidP="005C0DD2">
      <w:pPr>
        <w:spacing w:after="0"/>
        <w:jc w:val="both"/>
        <w:rPr>
          <w:rFonts w:ascii="Arial" w:hAnsi="Arial" w:cs="Arial"/>
        </w:rPr>
      </w:pPr>
    </w:p>
    <w:p w14:paraId="4C028909" w14:textId="77777777" w:rsidR="00234A0B" w:rsidRPr="00234A0B" w:rsidRDefault="00234A0B" w:rsidP="005C0DD2">
      <w:pPr>
        <w:pStyle w:val="Default"/>
        <w:jc w:val="both"/>
        <w:rPr>
          <w:rFonts w:ascii="Arial" w:hAnsi="Arial" w:cs="Arial"/>
          <w:b/>
          <w:bCs/>
          <w:sz w:val="22"/>
          <w:szCs w:val="22"/>
          <w:u w:val="single"/>
        </w:rPr>
      </w:pPr>
      <w:r w:rsidRPr="00234A0B">
        <w:rPr>
          <w:rFonts w:ascii="Arial" w:hAnsi="Arial" w:cs="Arial"/>
          <w:b/>
          <w:bCs/>
          <w:sz w:val="22"/>
          <w:szCs w:val="22"/>
          <w:u w:val="single"/>
        </w:rPr>
        <w:t>Provalna krađa i razbojstva</w:t>
      </w:r>
    </w:p>
    <w:p w14:paraId="185007EC" w14:textId="77777777" w:rsidR="00234A0B" w:rsidRPr="00234A0B" w:rsidRDefault="00234A0B" w:rsidP="005C0DD2">
      <w:pPr>
        <w:pStyle w:val="Default"/>
        <w:jc w:val="both"/>
        <w:rPr>
          <w:rFonts w:ascii="Arial" w:hAnsi="Arial" w:cs="Arial"/>
          <w:sz w:val="22"/>
          <w:szCs w:val="22"/>
        </w:rPr>
      </w:pPr>
    </w:p>
    <w:p w14:paraId="514CA08E" w14:textId="77777777" w:rsidR="00234A0B" w:rsidRDefault="00234A0B" w:rsidP="005C0DD2">
      <w:pPr>
        <w:spacing w:after="0"/>
        <w:jc w:val="both"/>
        <w:rPr>
          <w:sz w:val="23"/>
          <w:szCs w:val="23"/>
        </w:rPr>
      </w:pPr>
      <w:r w:rsidRPr="00234A0B">
        <w:rPr>
          <w:rFonts w:ascii="Arial" w:hAnsi="Arial" w:cs="Arial"/>
        </w:rPr>
        <w:t>Ovom vrstom osiguranja pokrivena je šteta od odnošenja, uništenja ili oštećenja osiguranih stvari, posebice poput opreme (strojeva, uređaja i instalacija, transportnih sredstava), svih vrsta zaliha, materijala, sirovina, dijela građevine, umjetničkih predmeta, raznih dokumenata, zbirki, poslovnih knjiga, novca i dr., kao i šteta prouzročena oštećenjem građevinskih dijelova prostorija, instalacija i opreme (oštećenje zidova, stropova, vrata, stakala, brava i dr.) u kojima se nalaze osigurane stvari prilikom izvršenja ili pokušaja izvršenja provalne krađe, razbojstva i vandalizma</w:t>
      </w:r>
      <w:r>
        <w:rPr>
          <w:sz w:val="23"/>
          <w:szCs w:val="23"/>
        </w:rPr>
        <w:t>.</w:t>
      </w:r>
    </w:p>
    <w:p w14:paraId="508D0EEE" w14:textId="77777777" w:rsidR="00234A0B" w:rsidRDefault="00234A0B" w:rsidP="005C0DD2">
      <w:pPr>
        <w:spacing w:after="0"/>
        <w:jc w:val="both"/>
        <w:rPr>
          <w:rFonts w:ascii="Arial" w:hAnsi="Arial" w:cs="Arial"/>
        </w:rPr>
      </w:pPr>
      <w:r w:rsidRPr="00234A0B">
        <w:rPr>
          <w:rFonts w:ascii="Arial" w:hAnsi="Arial" w:cs="Arial"/>
        </w:rPr>
        <w:t xml:space="preserve">Osiguratelj je u obvezi nadoknaditi štetu osiguraniku na njegovoj imovini (kao i na imovini za koju je odgovoran) i u slučaju obične krađe (otuđenje imovine s ciljem da se protupravno prisvoji, uz izostanak elemenata i karakteristika provalne krađe) kao i štete odnosno oštećenja </w:t>
      </w:r>
      <w:r w:rsidRPr="00234A0B">
        <w:rPr>
          <w:rFonts w:ascii="Arial" w:hAnsi="Arial" w:cs="Arial"/>
        </w:rPr>
        <w:lastRenderedPageBreak/>
        <w:t>koje učine posjetitelji na imovini osiguranika prilikom organizacije izložbi ili nekih drugih organiziranih javnih događanja.</w:t>
      </w:r>
    </w:p>
    <w:p w14:paraId="4E82A46A" w14:textId="77777777" w:rsidR="00234A0B" w:rsidRDefault="00234A0B" w:rsidP="005C0DD2">
      <w:pPr>
        <w:spacing w:after="0"/>
        <w:jc w:val="both"/>
        <w:rPr>
          <w:rFonts w:ascii="Arial" w:hAnsi="Arial" w:cs="Arial"/>
        </w:rPr>
      </w:pPr>
    </w:p>
    <w:p w14:paraId="04EA5C30" w14:textId="77777777" w:rsidR="00234A0B" w:rsidRPr="00234A0B" w:rsidRDefault="00234A0B" w:rsidP="005C0DD2">
      <w:pPr>
        <w:pStyle w:val="Default"/>
        <w:jc w:val="both"/>
        <w:rPr>
          <w:rFonts w:ascii="Arial" w:hAnsi="Arial" w:cs="Arial"/>
          <w:sz w:val="22"/>
          <w:szCs w:val="22"/>
        </w:rPr>
      </w:pPr>
      <w:r w:rsidRPr="00234A0B">
        <w:rPr>
          <w:rFonts w:ascii="Arial" w:hAnsi="Arial" w:cs="Arial"/>
          <w:sz w:val="22"/>
          <w:szCs w:val="22"/>
        </w:rPr>
        <w:t xml:space="preserve">U osiguranje su uključene osigurane stvari - roba, oprema i zalihe i dr. imovina, koje osiguranik drži na otvorenom prostoru, ukoliko je prostor ograđen dobro održavanom ogradom i/ili uz uvjet da postoji čuvarska služba bilo koje vrste. </w:t>
      </w:r>
    </w:p>
    <w:p w14:paraId="2DDF6392" w14:textId="77777777" w:rsidR="00234A0B" w:rsidRPr="00234A0B" w:rsidRDefault="00234A0B" w:rsidP="005C0DD2">
      <w:pPr>
        <w:pStyle w:val="Default"/>
        <w:jc w:val="both"/>
        <w:rPr>
          <w:rFonts w:ascii="Arial" w:hAnsi="Arial" w:cs="Arial"/>
          <w:sz w:val="22"/>
          <w:szCs w:val="22"/>
        </w:rPr>
      </w:pPr>
    </w:p>
    <w:p w14:paraId="6DFBB27A" w14:textId="77777777" w:rsidR="00234A0B" w:rsidRPr="00810413" w:rsidRDefault="00234A0B" w:rsidP="005C0DD2">
      <w:pPr>
        <w:spacing w:after="0"/>
        <w:jc w:val="both"/>
        <w:rPr>
          <w:rFonts w:ascii="Arial" w:hAnsi="Arial" w:cs="Arial"/>
          <w:b/>
          <w:bCs/>
        </w:rPr>
      </w:pPr>
      <w:r w:rsidRPr="00810413">
        <w:rPr>
          <w:rFonts w:ascii="Arial" w:hAnsi="Arial" w:cs="Arial"/>
          <w:b/>
          <w:bCs/>
        </w:rPr>
        <w:t>Osiguranje se također odnosi i na novac, druga sredstva plaćanja i dragocjenosti za vrijeme manipulacije s njima na blagajnama, šalterima, uplatno-isplatnim i prodajnim mjestima.</w:t>
      </w:r>
    </w:p>
    <w:p w14:paraId="6BFAD560" w14:textId="77777777" w:rsidR="009D6A1D" w:rsidRDefault="009D6A1D" w:rsidP="005C0DD2">
      <w:pPr>
        <w:spacing w:after="0"/>
        <w:jc w:val="both"/>
        <w:rPr>
          <w:rFonts w:ascii="Arial" w:hAnsi="Arial" w:cs="Arial"/>
        </w:rPr>
      </w:pPr>
    </w:p>
    <w:p w14:paraId="10D8A2D0" w14:textId="77777777" w:rsidR="00234A0B" w:rsidRPr="00234A0B" w:rsidRDefault="00234A0B" w:rsidP="005C0DD2">
      <w:pPr>
        <w:spacing w:after="0"/>
        <w:jc w:val="both"/>
        <w:rPr>
          <w:rFonts w:ascii="Arial" w:hAnsi="Arial" w:cs="Arial"/>
        </w:rPr>
      </w:pPr>
      <w:r w:rsidRPr="00234A0B">
        <w:rPr>
          <w:rFonts w:ascii="Arial" w:hAnsi="Arial" w:cs="Arial"/>
        </w:rPr>
        <w:t>Provalnom krađom smatra se ako njen izvršitelj:</w:t>
      </w:r>
    </w:p>
    <w:p w14:paraId="61EABE6E" w14:textId="77777777" w:rsidR="00234A0B" w:rsidRPr="00234A0B" w:rsidRDefault="00234A0B" w:rsidP="005C0DD2">
      <w:pPr>
        <w:pStyle w:val="Default"/>
        <w:jc w:val="both"/>
        <w:rPr>
          <w:rFonts w:ascii="Arial" w:hAnsi="Arial" w:cs="Arial"/>
          <w:sz w:val="22"/>
          <w:szCs w:val="22"/>
        </w:rPr>
      </w:pPr>
    </w:p>
    <w:p w14:paraId="05987CFF" w14:textId="77777777" w:rsidR="00234A0B" w:rsidRPr="00234A0B" w:rsidRDefault="00234A0B" w:rsidP="005C0DD2">
      <w:pPr>
        <w:pStyle w:val="Default"/>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prostorije u kojima se nalaze osigurane stvari razbijanjem ili obijanjem vrata i prozora ili provaljivanjem stropa, zidova ili podova </w:t>
      </w:r>
    </w:p>
    <w:p w14:paraId="45FFFFDA" w14:textId="77777777" w:rsidR="00234A0B" w:rsidRPr="00234A0B" w:rsidRDefault="00234A0B" w:rsidP="005C0DD2">
      <w:pPr>
        <w:pStyle w:val="Default"/>
        <w:jc w:val="both"/>
        <w:rPr>
          <w:rFonts w:ascii="Arial" w:hAnsi="Arial" w:cs="Arial"/>
          <w:sz w:val="22"/>
          <w:szCs w:val="22"/>
        </w:rPr>
      </w:pPr>
    </w:p>
    <w:p w14:paraId="09073766" w14:textId="77777777" w:rsidR="00234A0B" w:rsidRPr="00234A0B" w:rsidRDefault="00234A0B" w:rsidP="005C0DD2">
      <w:pPr>
        <w:pStyle w:val="Default"/>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lažnim ključem ili kojim drugim sredstvom koje nije namijenjeno redovnom otvaranju </w:t>
      </w:r>
    </w:p>
    <w:p w14:paraId="74E4F86D" w14:textId="77777777" w:rsidR="00234A0B" w:rsidRPr="00234A0B" w:rsidRDefault="00234A0B" w:rsidP="005C0DD2">
      <w:pPr>
        <w:pStyle w:val="Default"/>
        <w:jc w:val="both"/>
        <w:rPr>
          <w:rFonts w:ascii="Arial" w:hAnsi="Arial" w:cs="Arial"/>
          <w:sz w:val="22"/>
          <w:szCs w:val="22"/>
        </w:rPr>
      </w:pPr>
    </w:p>
    <w:p w14:paraId="0F1B6C88" w14:textId="77777777" w:rsidR="00234A0B" w:rsidRPr="00234A0B" w:rsidRDefault="00234A0B" w:rsidP="005C0DD2">
      <w:pPr>
        <w:pStyle w:val="Default"/>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zaključano spremište u mjestu osiguranja, u kojem se nalaze osigurane stvari, ako je do spremišta došao na jedan od načina koji je okvalificiran kao provalna krađa </w:t>
      </w:r>
    </w:p>
    <w:p w14:paraId="2A1F457F" w14:textId="77777777" w:rsidR="00234A0B" w:rsidRPr="00234A0B" w:rsidRDefault="00234A0B" w:rsidP="005C0DD2">
      <w:pPr>
        <w:pStyle w:val="Default"/>
        <w:jc w:val="both"/>
        <w:rPr>
          <w:rFonts w:ascii="Arial" w:hAnsi="Arial" w:cs="Arial"/>
          <w:sz w:val="22"/>
          <w:szCs w:val="22"/>
        </w:rPr>
      </w:pPr>
    </w:p>
    <w:p w14:paraId="0CB9D36F" w14:textId="77777777" w:rsidR="00234A0B" w:rsidRDefault="00234A0B" w:rsidP="005C0DD2">
      <w:pPr>
        <w:pStyle w:val="Default"/>
        <w:spacing w:after="3"/>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Neprimjetno se uvuče u mjesto osiguranja ili se u njemu sakrije i izvrši krađu u vrijeme kad je mjesto osiguranja bilo zaključano </w:t>
      </w:r>
    </w:p>
    <w:p w14:paraId="4FF108F0" w14:textId="77777777" w:rsidR="00234A0B" w:rsidRPr="00234A0B" w:rsidRDefault="00234A0B" w:rsidP="005C0DD2">
      <w:pPr>
        <w:pStyle w:val="Default"/>
        <w:spacing w:after="3"/>
        <w:jc w:val="both"/>
        <w:rPr>
          <w:rFonts w:ascii="Arial" w:hAnsi="Arial" w:cs="Arial"/>
          <w:sz w:val="22"/>
          <w:szCs w:val="22"/>
        </w:rPr>
      </w:pPr>
    </w:p>
    <w:p w14:paraId="6CF0C131" w14:textId="77777777" w:rsidR="00234A0B" w:rsidRPr="00234A0B" w:rsidRDefault="00234A0B" w:rsidP="005C0DD2">
      <w:pPr>
        <w:pStyle w:val="Default"/>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6B30651E" w14:textId="77777777" w:rsidR="00234A0B" w:rsidRPr="00234A0B" w:rsidRDefault="00234A0B" w:rsidP="005C0DD2">
      <w:pPr>
        <w:pStyle w:val="Default"/>
        <w:jc w:val="both"/>
        <w:rPr>
          <w:rFonts w:ascii="Arial" w:hAnsi="Arial" w:cs="Arial"/>
          <w:sz w:val="22"/>
          <w:szCs w:val="22"/>
        </w:rPr>
      </w:pPr>
    </w:p>
    <w:p w14:paraId="3AA41487" w14:textId="77777777" w:rsidR="00234A0B" w:rsidRPr="00234A0B" w:rsidRDefault="00234A0B" w:rsidP="005C0DD2">
      <w:pPr>
        <w:pStyle w:val="Default"/>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Uđe u mjesto osiguranja svladavanjem prepreka i ulascima na način koji nije predviđen za ulazak u zgradu odnosno mjesto osiguranja </w:t>
      </w:r>
    </w:p>
    <w:p w14:paraId="43B456C9" w14:textId="77777777" w:rsidR="00234A0B" w:rsidRPr="00234A0B" w:rsidRDefault="00234A0B" w:rsidP="005C0DD2">
      <w:pPr>
        <w:pStyle w:val="Default"/>
        <w:jc w:val="both"/>
        <w:rPr>
          <w:rFonts w:ascii="Arial" w:hAnsi="Arial" w:cs="Arial"/>
          <w:sz w:val="22"/>
          <w:szCs w:val="22"/>
        </w:rPr>
      </w:pPr>
    </w:p>
    <w:p w14:paraId="78722B64" w14:textId="77777777" w:rsidR="00234A0B" w:rsidRDefault="00234A0B" w:rsidP="005C0DD2">
      <w:pPr>
        <w:pStyle w:val="Default"/>
        <w:jc w:val="both"/>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w:t>
      </w:r>
      <w:r>
        <w:rPr>
          <w:rFonts w:ascii="Arial" w:hAnsi="Arial" w:cs="Arial"/>
          <w:sz w:val="22"/>
          <w:szCs w:val="22"/>
        </w:rPr>
        <w:t>.</w:t>
      </w:r>
    </w:p>
    <w:p w14:paraId="4EF79B61" w14:textId="77777777" w:rsidR="00234A0B" w:rsidRDefault="00234A0B" w:rsidP="005C0DD2">
      <w:pPr>
        <w:pStyle w:val="Default"/>
        <w:jc w:val="both"/>
        <w:rPr>
          <w:rFonts w:ascii="Arial" w:hAnsi="Arial" w:cs="Arial"/>
          <w:sz w:val="22"/>
          <w:szCs w:val="22"/>
        </w:rPr>
      </w:pPr>
    </w:p>
    <w:p w14:paraId="0C10C26A" w14:textId="77777777" w:rsidR="00234A0B" w:rsidRPr="00234A0B" w:rsidRDefault="00234A0B" w:rsidP="005C0DD2">
      <w:pPr>
        <w:pStyle w:val="Default"/>
        <w:jc w:val="both"/>
        <w:rPr>
          <w:rFonts w:ascii="Arial" w:hAnsi="Arial" w:cs="Arial"/>
          <w:sz w:val="22"/>
          <w:szCs w:val="22"/>
        </w:rPr>
      </w:pPr>
      <w:r w:rsidRPr="00234A0B">
        <w:rPr>
          <w:rFonts w:ascii="Arial" w:hAnsi="Arial" w:cs="Arial"/>
          <w:sz w:val="22"/>
          <w:szCs w:val="22"/>
        </w:rPr>
        <w:t>Vandalizam je zlonamjerno oštećenje imovine nastalo nakon što je izvršitelj provalio u osigurane prostorije u smislu i na način opisan pod provalnom krađom</w:t>
      </w:r>
      <w:r w:rsidR="00810413">
        <w:rPr>
          <w:rFonts w:ascii="Arial" w:hAnsi="Arial" w:cs="Arial"/>
          <w:sz w:val="22"/>
          <w:szCs w:val="22"/>
        </w:rPr>
        <w:t>.</w:t>
      </w:r>
      <w:r w:rsidRPr="00234A0B">
        <w:rPr>
          <w:rFonts w:ascii="Arial" w:hAnsi="Arial" w:cs="Arial"/>
          <w:sz w:val="22"/>
          <w:szCs w:val="22"/>
        </w:rPr>
        <w:t xml:space="preserve"> </w:t>
      </w:r>
    </w:p>
    <w:p w14:paraId="79FF1EBE" w14:textId="77777777" w:rsidR="00332F85" w:rsidRDefault="00332F85" w:rsidP="005C0DD2">
      <w:pPr>
        <w:pStyle w:val="Default"/>
        <w:jc w:val="both"/>
        <w:rPr>
          <w:rFonts w:ascii="Arial" w:hAnsi="Arial" w:cs="Arial"/>
          <w:sz w:val="22"/>
          <w:szCs w:val="22"/>
        </w:rPr>
      </w:pPr>
    </w:p>
    <w:p w14:paraId="4B4B4EBE" w14:textId="77777777" w:rsidR="00234A0B" w:rsidRPr="00234A0B" w:rsidRDefault="00234A0B" w:rsidP="005C0DD2">
      <w:pPr>
        <w:pStyle w:val="Default"/>
        <w:jc w:val="both"/>
        <w:rPr>
          <w:rFonts w:ascii="Arial" w:hAnsi="Arial" w:cs="Arial"/>
          <w:sz w:val="22"/>
          <w:szCs w:val="22"/>
        </w:rPr>
      </w:pPr>
      <w:r w:rsidRPr="00234A0B">
        <w:rPr>
          <w:rFonts w:ascii="Arial" w:hAnsi="Arial" w:cs="Arial"/>
          <w:sz w:val="22"/>
          <w:szCs w:val="22"/>
        </w:rPr>
        <w:t>Razbojstvom se smatra oduzimanje osiguranih stvari upotrebom sile (ugrožavanje opasnošću po život i zdravlje) protiv osiguranika ili njegovih pripadnika ili ostalih osoba koje se nađu na mjestu razbojstva ili prijetnjom da će se neposredno napasti život ili tijelo ovih osoba.</w:t>
      </w:r>
    </w:p>
    <w:p w14:paraId="2318A245" w14:textId="77777777" w:rsidR="00810413" w:rsidRDefault="00810413" w:rsidP="005C0DD2">
      <w:pPr>
        <w:pStyle w:val="Default"/>
        <w:jc w:val="both"/>
        <w:rPr>
          <w:rFonts w:ascii="Arial" w:hAnsi="Arial" w:cs="Arial"/>
          <w:sz w:val="22"/>
          <w:szCs w:val="22"/>
        </w:rPr>
      </w:pPr>
    </w:p>
    <w:p w14:paraId="03160357" w14:textId="77777777" w:rsidR="00332F85" w:rsidRDefault="00234A0B" w:rsidP="005C0DD2">
      <w:pPr>
        <w:pStyle w:val="Default"/>
        <w:jc w:val="both"/>
        <w:rPr>
          <w:rFonts w:ascii="Arial" w:hAnsi="Arial" w:cs="Arial"/>
          <w:color w:val="auto"/>
          <w:sz w:val="22"/>
          <w:szCs w:val="22"/>
        </w:rPr>
      </w:pPr>
      <w:r w:rsidRPr="00234A0B">
        <w:rPr>
          <w:rFonts w:ascii="Arial" w:hAnsi="Arial" w:cs="Arial"/>
          <w:sz w:val="22"/>
          <w:szCs w:val="22"/>
        </w:rPr>
        <w:t xml:space="preserve">Smatra </w:t>
      </w:r>
      <w:r w:rsidRPr="00234A0B">
        <w:rPr>
          <w:rFonts w:ascii="Arial" w:hAnsi="Arial" w:cs="Arial"/>
          <w:color w:val="auto"/>
          <w:sz w:val="22"/>
          <w:szCs w:val="22"/>
        </w:rPr>
        <w:t xml:space="preserve">se da postoji upotreba sile i onda kada su upotrjebljena sredstava za onemogućavanje otpora. </w:t>
      </w:r>
      <w:r w:rsidR="00332F85">
        <w:rPr>
          <w:rFonts w:ascii="Arial" w:hAnsi="Arial" w:cs="Arial"/>
          <w:color w:val="auto"/>
          <w:sz w:val="22"/>
          <w:szCs w:val="22"/>
        </w:rPr>
        <w:t xml:space="preserve"> </w:t>
      </w:r>
    </w:p>
    <w:p w14:paraId="7E8AE503" w14:textId="77777777" w:rsidR="00810413" w:rsidRDefault="00810413" w:rsidP="005C0DD2">
      <w:pPr>
        <w:pStyle w:val="Default"/>
        <w:jc w:val="both"/>
        <w:rPr>
          <w:rFonts w:ascii="Arial" w:hAnsi="Arial" w:cs="Arial"/>
          <w:color w:val="auto"/>
          <w:sz w:val="22"/>
          <w:szCs w:val="22"/>
        </w:rPr>
      </w:pPr>
    </w:p>
    <w:p w14:paraId="31809E14" w14:textId="77777777" w:rsidR="009D6A1D" w:rsidRDefault="00234A0B" w:rsidP="005C0DD2">
      <w:pPr>
        <w:pStyle w:val="Default"/>
        <w:jc w:val="both"/>
        <w:rPr>
          <w:rFonts w:ascii="Arial" w:hAnsi="Arial" w:cs="Arial"/>
          <w:color w:val="auto"/>
          <w:sz w:val="22"/>
          <w:szCs w:val="22"/>
        </w:rPr>
      </w:pPr>
      <w:r w:rsidRPr="00234A0B">
        <w:rPr>
          <w:rFonts w:ascii="Arial" w:hAnsi="Arial" w:cs="Arial"/>
          <w:color w:val="auto"/>
          <w:sz w:val="22"/>
          <w:szCs w:val="22"/>
        </w:rPr>
        <w:t xml:space="preserve">Materijalna šteta uključujući i troškove čišćenja i sl. ili pretrpljena materijalna šteta pokradenih osoba također se smatra predmetom ovog osiguranja. </w:t>
      </w:r>
    </w:p>
    <w:p w14:paraId="2E3D24BB" w14:textId="77777777" w:rsidR="00332F85" w:rsidRDefault="00332F85" w:rsidP="005C0DD2">
      <w:pPr>
        <w:pStyle w:val="Default"/>
        <w:jc w:val="both"/>
        <w:rPr>
          <w:rFonts w:ascii="Arial" w:hAnsi="Arial" w:cs="Arial"/>
          <w:color w:val="auto"/>
          <w:sz w:val="22"/>
          <w:szCs w:val="22"/>
        </w:rPr>
      </w:pPr>
    </w:p>
    <w:p w14:paraId="7AB6EE00" w14:textId="77777777" w:rsidR="00234A0B" w:rsidRPr="00234A0B" w:rsidRDefault="00234A0B" w:rsidP="005C0DD2">
      <w:pPr>
        <w:pStyle w:val="Default"/>
        <w:jc w:val="both"/>
        <w:rPr>
          <w:rFonts w:ascii="Arial" w:hAnsi="Arial" w:cs="Arial"/>
          <w:sz w:val="22"/>
          <w:szCs w:val="22"/>
        </w:rPr>
      </w:pPr>
      <w:proofErr w:type="spellStart"/>
      <w:r w:rsidRPr="00234A0B">
        <w:rPr>
          <w:rFonts w:ascii="Arial" w:hAnsi="Arial" w:cs="Arial"/>
          <w:color w:val="auto"/>
          <w:sz w:val="22"/>
          <w:szCs w:val="22"/>
        </w:rPr>
        <w:t>Osigurateljno</w:t>
      </w:r>
      <w:proofErr w:type="spellEnd"/>
      <w:r w:rsidRPr="00234A0B">
        <w:rPr>
          <w:rFonts w:ascii="Arial" w:hAnsi="Arial" w:cs="Arial"/>
          <w:color w:val="auto"/>
          <w:sz w:val="22"/>
          <w:szCs w:val="22"/>
        </w:rPr>
        <w:t xml:space="preserve"> pokriće obuhvaća i novac, druga sredstva plaćanja i dragocjenosti za vrijeme manipulacije na blagajni, šalteru i uplatnom prodajnom mjestu od rizika razbojstva na prvi rizik.</w:t>
      </w:r>
    </w:p>
    <w:p w14:paraId="56D56E8F" w14:textId="77777777" w:rsidR="00234A0B" w:rsidRPr="00234A0B" w:rsidRDefault="00234A0B" w:rsidP="005C0DD2">
      <w:pPr>
        <w:pStyle w:val="Default"/>
        <w:jc w:val="both"/>
        <w:rPr>
          <w:rFonts w:ascii="Arial" w:hAnsi="Arial" w:cs="Arial"/>
          <w:sz w:val="22"/>
          <w:szCs w:val="22"/>
        </w:rPr>
      </w:pPr>
      <w:r w:rsidRPr="00234A0B">
        <w:rPr>
          <w:rFonts w:ascii="Arial" w:hAnsi="Arial" w:cs="Arial"/>
          <w:sz w:val="22"/>
          <w:szCs w:val="22"/>
        </w:rPr>
        <w:lastRenderedPageBreak/>
        <w:t xml:space="preserve">Osiguranjem su obuhvaćene i štete od razbojstava nad osobom kojoj je povjeren prijenos ili prijevoz novca, vrijednosnih papira, čekova, mjenica, uložnih knjižica, potvrde depozita i dragocjenosti i dr. </w:t>
      </w:r>
    </w:p>
    <w:p w14:paraId="54FF47D4" w14:textId="77777777" w:rsidR="00234A0B" w:rsidRPr="00234A0B" w:rsidRDefault="00234A0B" w:rsidP="005C0DD2">
      <w:pPr>
        <w:pStyle w:val="Default"/>
        <w:jc w:val="both"/>
        <w:rPr>
          <w:rFonts w:ascii="Arial" w:hAnsi="Arial" w:cs="Arial"/>
          <w:sz w:val="22"/>
          <w:szCs w:val="22"/>
        </w:rPr>
      </w:pPr>
      <w:r w:rsidRPr="00234A0B">
        <w:rPr>
          <w:rFonts w:ascii="Arial" w:hAnsi="Arial" w:cs="Arial"/>
          <w:sz w:val="22"/>
          <w:szCs w:val="22"/>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60736EB9" w14:textId="77777777" w:rsidR="00332F85" w:rsidRDefault="00332F85" w:rsidP="005C0DD2">
      <w:pPr>
        <w:spacing w:after="0"/>
        <w:jc w:val="both"/>
        <w:rPr>
          <w:rFonts w:ascii="Arial" w:hAnsi="Arial" w:cs="Arial"/>
        </w:rPr>
      </w:pPr>
    </w:p>
    <w:p w14:paraId="476B9FD3" w14:textId="77777777" w:rsidR="00234A0B" w:rsidRDefault="00234A0B" w:rsidP="005C0DD2">
      <w:pPr>
        <w:spacing w:after="0"/>
        <w:jc w:val="both"/>
        <w:rPr>
          <w:rFonts w:ascii="Arial" w:hAnsi="Arial" w:cs="Arial"/>
        </w:rPr>
      </w:pPr>
      <w:r w:rsidRPr="00234A0B">
        <w:rPr>
          <w:rFonts w:ascii="Arial" w:hAnsi="Arial" w:cs="Arial"/>
        </w:rPr>
        <w:t>Obveza osiguratelja za svaki pojedini slučaj prijenosa ili prijevoza novca ili drugih vrijednosti počinje u trenutku kada je dostavljač preuzeo novac ili druge vrijednosti i traje, na određenom putu prema nalogu osiguranika, sve dotle dok novac odnosno druge vrijednosti ne preda na određenom mjestu.</w:t>
      </w:r>
    </w:p>
    <w:p w14:paraId="06DF3BB8" w14:textId="77777777" w:rsidR="009635CF" w:rsidRPr="009635CF" w:rsidRDefault="009635CF" w:rsidP="005C0DD2">
      <w:pPr>
        <w:spacing w:after="0"/>
        <w:jc w:val="both"/>
        <w:rPr>
          <w:rFonts w:ascii="Arial" w:hAnsi="Arial" w:cs="Arial"/>
        </w:rPr>
      </w:pPr>
    </w:p>
    <w:p w14:paraId="3D02C20F" w14:textId="77777777" w:rsidR="009635CF" w:rsidRDefault="009635CF" w:rsidP="005C0DD2">
      <w:pPr>
        <w:spacing w:after="0"/>
        <w:jc w:val="both"/>
        <w:rPr>
          <w:rFonts w:ascii="Arial" w:hAnsi="Arial" w:cs="Arial"/>
        </w:rPr>
      </w:pPr>
      <w:r w:rsidRPr="009635CF">
        <w:rPr>
          <w:rFonts w:ascii="Arial" w:hAnsi="Arial" w:cs="Arial"/>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w:t>
      </w:r>
      <w:proofErr w:type="spellStart"/>
      <w:r w:rsidRPr="009635CF">
        <w:rPr>
          <w:rFonts w:ascii="Arial" w:hAnsi="Arial" w:cs="Arial"/>
        </w:rPr>
        <w:t>prevrnuće</w:t>
      </w:r>
      <w:proofErr w:type="spellEnd"/>
      <w:r w:rsidRPr="009635CF">
        <w:rPr>
          <w:rFonts w:ascii="Arial" w:hAnsi="Arial" w:cs="Arial"/>
        </w:rPr>
        <w:t>,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w:t>
      </w:r>
    </w:p>
    <w:p w14:paraId="2DDB867A" w14:textId="77777777" w:rsidR="009A10D7" w:rsidRDefault="009A10D7" w:rsidP="005C0DD2">
      <w:pPr>
        <w:spacing w:after="0"/>
        <w:jc w:val="both"/>
        <w:rPr>
          <w:b/>
          <w:bCs/>
          <w:i/>
          <w:iCs/>
          <w:sz w:val="23"/>
          <w:szCs w:val="23"/>
        </w:rPr>
      </w:pPr>
    </w:p>
    <w:p w14:paraId="59C2C5AB" w14:textId="77777777" w:rsidR="009A10D7" w:rsidRDefault="009A10D7" w:rsidP="005C0DD2">
      <w:pPr>
        <w:spacing w:after="0"/>
        <w:jc w:val="both"/>
        <w:rPr>
          <w:rFonts w:ascii="Arial" w:hAnsi="Arial" w:cs="Arial"/>
          <w:b/>
          <w:bCs/>
          <w:u w:val="single"/>
        </w:rPr>
      </w:pPr>
      <w:r w:rsidRPr="009A10D7">
        <w:rPr>
          <w:rFonts w:ascii="Arial" w:hAnsi="Arial" w:cs="Arial"/>
          <w:b/>
          <w:bCs/>
          <w:u w:val="single"/>
        </w:rPr>
        <w:t>O</w:t>
      </w:r>
      <w:r w:rsidR="009D6A1D">
        <w:rPr>
          <w:rFonts w:ascii="Arial" w:hAnsi="Arial" w:cs="Arial"/>
          <w:b/>
          <w:bCs/>
          <w:u w:val="single"/>
        </w:rPr>
        <w:t>siguranje strojeva od loma</w:t>
      </w:r>
    </w:p>
    <w:p w14:paraId="202618AD" w14:textId="77777777" w:rsidR="009D6A1D" w:rsidRPr="009A10D7" w:rsidRDefault="009D6A1D" w:rsidP="005C0DD2">
      <w:pPr>
        <w:spacing w:after="0"/>
        <w:jc w:val="both"/>
        <w:rPr>
          <w:rFonts w:ascii="Arial" w:hAnsi="Arial" w:cs="Arial"/>
          <w:b/>
          <w:bCs/>
        </w:rPr>
      </w:pPr>
    </w:p>
    <w:p w14:paraId="708D595F" w14:textId="77777777" w:rsidR="00137D14" w:rsidRDefault="009A10D7" w:rsidP="005C0DD2">
      <w:pPr>
        <w:spacing w:after="0"/>
        <w:jc w:val="both"/>
        <w:rPr>
          <w:rFonts w:ascii="Arial" w:hAnsi="Arial" w:cs="Arial"/>
        </w:rPr>
      </w:pPr>
      <w:r w:rsidRPr="009A10D7">
        <w:rPr>
          <w:rFonts w:ascii="Arial" w:hAnsi="Arial" w:cs="Arial"/>
        </w:rPr>
        <w:t>Osiguranje se odnosi na svu opremu osiguranika, strojeve, uređaje, instalacije zajedno sa punjenjem, postoljem</w:t>
      </w:r>
      <w:r w:rsidR="00137D14">
        <w:rPr>
          <w:rFonts w:ascii="Arial" w:hAnsi="Arial" w:cs="Arial"/>
        </w:rPr>
        <w:t>,</w:t>
      </w:r>
      <w:r w:rsidRPr="009A10D7">
        <w:rPr>
          <w:rFonts w:ascii="Arial" w:hAnsi="Arial" w:cs="Arial"/>
        </w:rPr>
        <w:t xml:space="preserve"> ležištem i temeljem</w:t>
      </w:r>
      <w:r w:rsidR="00137D14">
        <w:rPr>
          <w:rFonts w:ascii="Arial" w:hAnsi="Arial" w:cs="Arial"/>
        </w:rPr>
        <w:t>.</w:t>
      </w:r>
    </w:p>
    <w:p w14:paraId="79AA7803" w14:textId="77777777" w:rsidR="009A10D7" w:rsidRDefault="009A10D7" w:rsidP="005C0DD2">
      <w:pPr>
        <w:spacing w:after="0"/>
        <w:jc w:val="both"/>
        <w:rPr>
          <w:rFonts w:ascii="Arial" w:hAnsi="Arial" w:cs="Arial"/>
        </w:rPr>
      </w:pPr>
      <w:r w:rsidRPr="009A10D7">
        <w:rPr>
          <w:rFonts w:ascii="Arial" w:hAnsi="Arial" w:cs="Arial"/>
        </w:rPr>
        <w:t xml:space="preserve">U osiguranje je uključena i mehanička oprema građevinskih objekata (vodovodna mreža, kanalizacija, plin, telefonija, internet i </w:t>
      </w:r>
      <w:proofErr w:type="spellStart"/>
      <w:r w:rsidRPr="009A10D7">
        <w:rPr>
          <w:rFonts w:ascii="Arial" w:hAnsi="Arial" w:cs="Arial"/>
        </w:rPr>
        <w:t>sl</w:t>
      </w:r>
      <w:proofErr w:type="spellEnd"/>
      <w:r w:rsidRPr="009A10D7">
        <w:rPr>
          <w:rFonts w:ascii="Arial" w:hAnsi="Arial" w:cs="Arial"/>
        </w:rPr>
        <w:t>, klimatizacija, kotlovnice, liftovi i ostalo) a koja nije posebno iskazana u osnovnim sredstvima osiguranika.</w:t>
      </w:r>
    </w:p>
    <w:p w14:paraId="1BCAF783" w14:textId="77777777" w:rsidR="009A10D7" w:rsidRDefault="009A10D7" w:rsidP="005C0DD2">
      <w:pPr>
        <w:spacing w:after="0"/>
        <w:jc w:val="both"/>
        <w:rPr>
          <w:rFonts w:ascii="Arial" w:hAnsi="Arial" w:cs="Arial"/>
        </w:rPr>
      </w:pPr>
    </w:p>
    <w:p w14:paraId="54863022" w14:textId="77777777" w:rsidR="00332F85" w:rsidRDefault="009A10D7" w:rsidP="005C0DD2">
      <w:pPr>
        <w:spacing w:after="0"/>
        <w:jc w:val="both"/>
        <w:rPr>
          <w:rFonts w:ascii="Arial" w:hAnsi="Arial" w:cs="Arial"/>
        </w:rPr>
      </w:pPr>
      <w:r w:rsidRPr="009A10D7">
        <w:rPr>
          <w:rFonts w:ascii="Arial" w:hAnsi="Arial" w:cs="Arial"/>
        </w:rPr>
        <w:t xml:space="preserve">Lom stroja je oštećenje ili uništenje osigurane stvari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i dr. </w:t>
      </w:r>
    </w:p>
    <w:p w14:paraId="3AF1767F" w14:textId="77777777" w:rsidR="00332F85" w:rsidRDefault="00332F85" w:rsidP="005C0DD2">
      <w:pPr>
        <w:spacing w:after="0"/>
        <w:jc w:val="both"/>
        <w:rPr>
          <w:rFonts w:ascii="Arial" w:hAnsi="Arial" w:cs="Arial"/>
        </w:rPr>
      </w:pPr>
    </w:p>
    <w:p w14:paraId="5C5BC06D" w14:textId="77777777" w:rsidR="009A10D7" w:rsidRPr="009A10D7" w:rsidRDefault="009A10D7" w:rsidP="005C0DD2">
      <w:pPr>
        <w:spacing w:after="0"/>
        <w:jc w:val="both"/>
        <w:rPr>
          <w:rFonts w:ascii="Arial" w:hAnsi="Arial" w:cs="Arial"/>
        </w:rPr>
      </w:pPr>
      <w:r w:rsidRPr="009A10D7">
        <w:rPr>
          <w:rFonts w:ascii="Arial" w:hAnsi="Arial" w:cs="Arial"/>
        </w:rPr>
        <w:t>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w:t>
      </w:r>
    </w:p>
    <w:p w14:paraId="46F1EAB7" w14:textId="77777777" w:rsidR="00137D14" w:rsidRDefault="00137D14" w:rsidP="005C0DD2">
      <w:pPr>
        <w:pStyle w:val="Default"/>
        <w:jc w:val="both"/>
        <w:rPr>
          <w:rFonts w:ascii="Arial" w:hAnsi="Arial" w:cs="Arial"/>
          <w:sz w:val="22"/>
          <w:szCs w:val="22"/>
        </w:rPr>
      </w:pPr>
    </w:p>
    <w:p w14:paraId="49C65582" w14:textId="77777777" w:rsidR="009A10D7" w:rsidRPr="009A10D7" w:rsidRDefault="009A10D7" w:rsidP="005C0DD2">
      <w:pPr>
        <w:pStyle w:val="Default"/>
        <w:jc w:val="both"/>
        <w:rPr>
          <w:rFonts w:ascii="Arial" w:hAnsi="Arial" w:cs="Arial"/>
          <w:sz w:val="22"/>
          <w:szCs w:val="22"/>
        </w:rPr>
      </w:pPr>
      <w:r w:rsidRPr="009A10D7">
        <w:rPr>
          <w:rFonts w:ascii="Arial" w:hAnsi="Arial" w:cs="Arial"/>
          <w:sz w:val="22"/>
          <w:szCs w:val="22"/>
        </w:rPr>
        <w:t>Osigurana imovina je osigurana i kada se u c</w:t>
      </w:r>
      <w:r w:rsidR="009D6A1D">
        <w:rPr>
          <w:rFonts w:ascii="Arial" w:hAnsi="Arial" w:cs="Arial"/>
          <w:sz w:val="22"/>
          <w:szCs w:val="22"/>
        </w:rPr>
        <w:t>i</w:t>
      </w:r>
      <w:r w:rsidRPr="009A10D7">
        <w:rPr>
          <w:rFonts w:ascii="Arial" w:hAnsi="Arial" w:cs="Arial"/>
          <w:sz w:val="22"/>
          <w:szCs w:val="22"/>
        </w:rPr>
        <w:t xml:space="preserve">jelosti premjesti na drugo mjesto na području Republike Hrvatske. </w:t>
      </w:r>
    </w:p>
    <w:p w14:paraId="58CB2CB3" w14:textId="77777777" w:rsidR="009A10D7" w:rsidRDefault="009A10D7" w:rsidP="005C0DD2">
      <w:pPr>
        <w:spacing w:after="0"/>
        <w:jc w:val="both"/>
        <w:rPr>
          <w:rFonts w:ascii="Arial" w:hAnsi="Arial" w:cs="Arial"/>
        </w:rPr>
      </w:pPr>
    </w:p>
    <w:p w14:paraId="057EAC04" w14:textId="77777777" w:rsidR="00137D14" w:rsidRDefault="009A10D7" w:rsidP="005C0DD2">
      <w:pPr>
        <w:spacing w:after="0"/>
        <w:jc w:val="both"/>
        <w:rPr>
          <w:rFonts w:ascii="Arial" w:hAnsi="Arial" w:cs="Arial"/>
        </w:rPr>
      </w:pPr>
      <w:r w:rsidRPr="009A10D7">
        <w:rPr>
          <w:rFonts w:ascii="Arial" w:hAnsi="Arial" w:cs="Arial"/>
        </w:rPr>
        <w:t>Visina osigurnine u slučaju oštećenja osigurane stvari ne umanjuje se za iznos procijenjene istrošenosti odnosno amortizacije</w:t>
      </w:r>
      <w:r w:rsidR="00137D14">
        <w:rPr>
          <w:rFonts w:ascii="Arial" w:hAnsi="Arial" w:cs="Arial"/>
        </w:rPr>
        <w:t>.</w:t>
      </w:r>
    </w:p>
    <w:p w14:paraId="6799D8E3" w14:textId="77777777" w:rsidR="009A10D7" w:rsidRDefault="009A10D7" w:rsidP="005C0DD2">
      <w:pPr>
        <w:spacing w:after="0"/>
        <w:jc w:val="both"/>
        <w:rPr>
          <w:rFonts w:ascii="Arial" w:hAnsi="Arial" w:cs="Arial"/>
        </w:rPr>
      </w:pPr>
    </w:p>
    <w:p w14:paraId="60B20E88" w14:textId="77777777" w:rsidR="00EB3A24" w:rsidRDefault="00EB3A24" w:rsidP="005C0DD2">
      <w:pPr>
        <w:spacing w:after="0"/>
        <w:jc w:val="both"/>
        <w:rPr>
          <w:rFonts w:ascii="Arial" w:hAnsi="Arial" w:cs="Arial"/>
          <w:b/>
          <w:bCs/>
        </w:rPr>
      </w:pPr>
    </w:p>
    <w:p w14:paraId="14226897" w14:textId="07299126" w:rsidR="009A10D7" w:rsidRPr="00EF09AC" w:rsidRDefault="009A10D7" w:rsidP="005C0DD2">
      <w:pPr>
        <w:spacing w:after="0"/>
        <w:jc w:val="both"/>
        <w:rPr>
          <w:rFonts w:ascii="Arial" w:hAnsi="Arial" w:cs="Arial"/>
          <w:b/>
          <w:bCs/>
        </w:rPr>
      </w:pPr>
      <w:r w:rsidRPr="00EF09AC">
        <w:rPr>
          <w:rFonts w:ascii="Arial" w:hAnsi="Arial" w:cs="Arial"/>
          <w:b/>
          <w:bCs/>
        </w:rPr>
        <w:lastRenderedPageBreak/>
        <w:t>O</w:t>
      </w:r>
      <w:r w:rsidR="009D6A1D" w:rsidRPr="00EF09AC">
        <w:rPr>
          <w:rFonts w:ascii="Arial" w:hAnsi="Arial" w:cs="Arial"/>
          <w:b/>
          <w:bCs/>
        </w:rPr>
        <w:t>siguranje elektronskih uređaja</w:t>
      </w:r>
    </w:p>
    <w:p w14:paraId="07132075" w14:textId="77777777" w:rsidR="009A10D7" w:rsidRPr="009A10D7" w:rsidRDefault="009A10D7" w:rsidP="005C0DD2">
      <w:pPr>
        <w:spacing w:after="0"/>
        <w:jc w:val="both"/>
        <w:rPr>
          <w:rFonts w:ascii="Arial" w:hAnsi="Arial" w:cs="Arial"/>
          <w:b/>
          <w:bCs/>
          <w:i/>
          <w:iCs/>
        </w:rPr>
      </w:pPr>
    </w:p>
    <w:p w14:paraId="03D0D371" w14:textId="77777777" w:rsidR="009A10D7" w:rsidRDefault="009A10D7" w:rsidP="005C0DD2">
      <w:pPr>
        <w:spacing w:after="0"/>
        <w:jc w:val="both"/>
        <w:rPr>
          <w:rFonts w:ascii="Arial" w:hAnsi="Arial" w:cs="Arial"/>
        </w:rPr>
      </w:pPr>
      <w:r w:rsidRPr="009A10D7">
        <w:rPr>
          <w:rFonts w:ascii="Arial" w:hAnsi="Arial" w:cs="Arial"/>
        </w:rPr>
        <w:t>Uništenje, oštećenje ili nestanak osigurane imovine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požara, oluja, udara groma, eksplozije, klizanja zemlje, odrona stijena, mraza, tuče, lavine, pritiska snježne mase, udara kamenja, poplave, visoke vode, vode, vlage ili tekućine svake vrste, implozije ili drugog djelovanja podtlaka, provalne krađe uključujući i vandalizam, obične krađe i razbojstva i loma stakla na osiguranim uređajima.</w:t>
      </w:r>
    </w:p>
    <w:p w14:paraId="7D4C4C98" w14:textId="77777777" w:rsidR="009A10D7" w:rsidRDefault="009A10D7" w:rsidP="005C0DD2">
      <w:pPr>
        <w:spacing w:after="0"/>
        <w:jc w:val="both"/>
        <w:rPr>
          <w:rFonts w:ascii="Arial" w:hAnsi="Arial" w:cs="Arial"/>
        </w:rPr>
      </w:pPr>
    </w:p>
    <w:p w14:paraId="73236C69" w14:textId="77777777" w:rsidR="009A10D7" w:rsidRDefault="009A10D7" w:rsidP="005C0DD2">
      <w:pPr>
        <w:spacing w:after="0"/>
        <w:jc w:val="both"/>
        <w:rPr>
          <w:rFonts w:ascii="Arial" w:hAnsi="Arial" w:cs="Arial"/>
        </w:rPr>
      </w:pPr>
      <w:r w:rsidRPr="009A10D7">
        <w:rPr>
          <w:rFonts w:ascii="Arial" w:hAnsi="Arial" w:cs="Arial"/>
        </w:rPr>
        <w:t>Osiguranje se također odnosi na štete nastale uslijed grešaka u konstrukciji, proračunima, materijalu, prevelikog tlaka, nedovoljnog funkcioniranja sistema za hlađenje odnosno grijanje, kao i sistema mjerenja, regulatora sigurnosti i kontrole. Pod nezgodom u pogonu podrazumijevaju se događaji koji nastaju nepredviđeno i iznenada u svezi s uporabom osigurane stvari.</w:t>
      </w:r>
    </w:p>
    <w:p w14:paraId="3102E877" w14:textId="77777777" w:rsidR="00FC50AB" w:rsidRDefault="00FC50AB" w:rsidP="005C0DD2">
      <w:pPr>
        <w:spacing w:after="0"/>
        <w:jc w:val="both"/>
        <w:rPr>
          <w:rFonts w:ascii="Arial" w:hAnsi="Arial" w:cs="Arial"/>
        </w:rPr>
      </w:pPr>
    </w:p>
    <w:p w14:paraId="579CDB7F" w14:textId="77777777" w:rsidR="00FC50AB" w:rsidRDefault="00FC50AB" w:rsidP="005C0DD2">
      <w:pPr>
        <w:autoSpaceDE w:val="0"/>
        <w:autoSpaceDN w:val="0"/>
        <w:adjustRightInd w:val="0"/>
        <w:spacing w:after="0" w:line="240" w:lineRule="auto"/>
        <w:jc w:val="both"/>
        <w:rPr>
          <w:rFonts w:ascii="Arial" w:hAnsi="Arial" w:cs="Arial"/>
          <w:b/>
          <w:bCs/>
          <w:color w:val="000000"/>
        </w:rPr>
      </w:pPr>
      <w:r w:rsidRPr="00FC50AB">
        <w:rPr>
          <w:rFonts w:ascii="Arial" w:hAnsi="Arial" w:cs="Arial"/>
          <w:b/>
          <w:bCs/>
          <w:color w:val="000000"/>
        </w:rPr>
        <w:t xml:space="preserve">Vrijednost osigurane stvari i visina naknade iz osiguranja </w:t>
      </w:r>
    </w:p>
    <w:p w14:paraId="379D6ECE"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p>
    <w:p w14:paraId="2DB09C3E"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Pojmovi: </w:t>
      </w:r>
    </w:p>
    <w:p w14:paraId="6B66D455"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b/>
          <w:bCs/>
          <w:i/>
          <w:iCs/>
          <w:color w:val="000000"/>
        </w:rPr>
        <w:t xml:space="preserve">Nova vrijednost </w:t>
      </w:r>
      <w:r w:rsidRPr="00FC50AB">
        <w:rPr>
          <w:rFonts w:ascii="Arial" w:hAnsi="Arial" w:cs="Arial"/>
          <w:color w:val="000000"/>
        </w:rPr>
        <w:t xml:space="preserve">predmeta osiguranja je njegova nova vrijednost prema cijenama izgradnje odnosno nabave u mjestu gdje se predmet nalazi. </w:t>
      </w:r>
    </w:p>
    <w:p w14:paraId="62ECAA9A"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b/>
          <w:bCs/>
          <w:i/>
          <w:iCs/>
          <w:color w:val="000000"/>
        </w:rPr>
        <w:t xml:space="preserve">Nabavna knjigovodstvena vrijednost </w:t>
      </w:r>
      <w:r w:rsidRPr="00FC50AB">
        <w:rPr>
          <w:rFonts w:ascii="Arial" w:hAnsi="Arial" w:cs="Arial"/>
          <w:color w:val="000000"/>
        </w:rPr>
        <w:t xml:space="preserve">je vrijednost nabave te knjiženja predmeta osiguranja u poslovne knjige osiguranika </w:t>
      </w:r>
    </w:p>
    <w:p w14:paraId="2C59BB2D"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b/>
          <w:bCs/>
          <w:i/>
          <w:iCs/>
          <w:color w:val="000000"/>
        </w:rPr>
        <w:t xml:space="preserve">Knjigovodstvena sadašnja vrijednost </w:t>
      </w:r>
      <w:r w:rsidRPr="00FC50AB">
        <w:rPr>
          <w:rFonts w:ascii="Arial" w:hAnsi="Arial" w:cs="Arial"/>
          <w:color w:val="000000"/>
        </w:rPr>
        <w:t xml:space="preserve">je nabavna knjigovodstvena vrijednost umanjena za knjigovodstvenu istrošenost (amortizaciju), te ona u pojedinim slučajevima može biti 0,00. </w:t>
      </w:r>
    </w:p>
    <w:p w14:paraId="096E700A" w14:textId="77777777" w:rsidR="00FC50AB" w:rsidRDefault="00FC50AB" w:rsidP="005C0DD2">
      <w:pPr>
        <w:pStyle w:val="Default"/>
        <w:jc w:val="both"/>
        <w:rPr>
          <w:rFonts w:ascii="Arial" w:hAnsi="Arial" w:cs="Arial"/>
          <w:sz w:val="22"/>
          <w:szCs w:val="22"/>
        </w:rPr>
      </w:pPr>
      <w:r w:rsidRPr="00FC50AB">
        <w:rPr>
          <w:rFonts w:ascii="Arial" w:hAnsi="Arial" w:cs="Arial"/>
          <w:b/>
          <w:bCs/>
          <w:i/>
          <w:iCs/>
          <w:sz w:val="22"/>
          <w:szCs w:val="22"/>
        </w:rPr>
        <w:t xml:space="preserve">Stvarna vrijednost </w:t>
      </w:r>
      <w:r w:rsidRPr="00FC50AB">
        <w:rPr>
          <w:rFonts w:ascii="Arial" w:hAnsi="Arial" w:cs="Arial"/>
          <w:sz w:val="22"/>
          <w:szCs w:val="22"/>
        </w:rPr>
        <w:t xml:space="preserve">predmeta osiguranja je njegova nova vrijednost umanjena za iznos procijenjene istrošenosti. Sukladno ovoj specifikaciji podrazumijeva se da je minimalna, upotrebna, stvarna vrijednost svakog predmeta osiguranja minimalno 30% nove vrijednosti, bez obzira na knjigovodstvenu sadašnju vrijednost. </w:t>
      </w:r>
    </w:p>
    <w:p w14:paraId="6CCCD612" w14:textId="77777777" w:rsidR="00FC50AB" w:rsidRPr="00FC50AB" w:rsidRDefault="00FC50AB" w:rsidP="005C0DD2">
      <w:pPr>
        <w:pStyle w:val="Default"/>
        <w:jc w:val="both"/>
        <w:rPr>
          <w:rFonts w:ascii="Arial" w:hAnsi="Arial" w:cs="Arial"/>
          <w:sz w:val="22"/>
          <w:szCs w:val="22"/>
        </w:rPr>
      </w:pPr>
      <w:r w:rsidRPr="00FC50AB">
        <w:rPr>
          <w:rFonts w:ascii="Arial" w:hAnsi="Arial" w:cs="Arial"/>
          <w:sz w:val="22"/>
          <w:szCs w:val="22"/>
        </w:rPr>
        <w:t>Kod određivanja stvarne vrijednosti osigurane stvari, osiguratelj prihvaća stope amortizacije za st</w:t>
      </w:r>
      <w:r>
        <w:rPr>
          <w:rFonts w:ascii="Arial" w:hAnsi="Arial" w:cs="Arial"/>
          <w:sz w:val="22"/>
          <w:szCs w:val="22"/>
        </w:rPr>
        <w:t>r</w:t>
      </w:r>
      <w:r w:rsidRPr="00FC50AB">
        <w:rPr>
          <w:rFonts w:ascii="Arial" w:hAnsi="Arial" w:cs="Arial"/>
          <w:sz w:val="22"/>
          <w:szCs w:val="22"/>
        </w:rPr>
        <w:t xml:space="preserve">ojeve, uređaje, instalacije i inventar 10% godišnje. </w:t>
      </w:r>
    </w:p>
    <w:p w14:paraId="093D515A" w14:textId="77777777" w:rsidR="00FC50AB" w:rsidRDefault="00FC50AB" w:rsidP="005C0DD2">
      <w:pPr>
        <w:autoSpaceDE w:val="0"/>
        <w:autoSpaceDN w:val="0"/>
        <w:adjustRightInd w:val="0"/>
        <w:spacing w:after="0" w:line="240" w:lineRule="auto"/>
        <w:jc w:val="both"/>
        <w:rPr>
          <w:rFonts w:ascii="Arial" w:hAnsi="Arial" w:cs="Arial"/>
          <w:color w:val="000000"/>
        </w:rPr>
      </w:pPr>
    </w:p>
    <w:p w14:paraId="106690E3" w14:textId="77777777" w:rsidR="00FC50AB" w:rsidRDefault="00FC50AB" w:rsidP="005C0DD2">
      <w:pPr>
        <w:autoSpaceDE w:val="0"/>
        <w:autoSpaceDN w:val="0"/>
        <w:adjustRightInd w:val="0"/>
        <w:spacing w:after="0" w:line="240" w:lineRule="auto"/>
        <w:jc w:val="both"/>
        <w:rPr>
          <w:rFonts w:ascii="Arial" w:hAnsi="Arial" w:cs="Arial"/>
          <w:color w:val="000000"/>
        </w:rPr>
      </w:pPr>
    </w:p>
    <w:p w14:paraId="49D107DE"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Sukladno ovoj specifikaciji vrijednost osiguranih stvari ovisno o predmetu osiguranja određuje se: </w:t>
      </w:r>
    </w:p>
    <w:p w14:paraId="73279A59" w14:textId="77777777" w:rsidR="00FC50AB" w:rsidRDefault="00FC50AB" w:rsidP="005C0DD2">
      <w:pPr>
        <w:autoSpaceDE w:val="0"/>
        <w:autoSpaceDN w:val="0"/>
        <w:adjustRightInd w:val="0"/>
        <w:spacing w:after="47" w:line="240" w:lineRule="auto"/>
        <w:jc w:val="both"/>
        <w:rPr>
          <w:rFonts w:ascii="Arial" w:hAnsi="Arial" w:cs="Arial"/>
          <w:color w:val="000000"/>
        </w:rPr>
      </w:pPr>
      <w:r w:rsidRPr="00FC50AB">
        <w:rPr>
          <w:rFonts w:ascii="Arial" w:hAnsi="Arial" w:cs="Arial"/>
          <w:color w:val="000000"/>
        </w:rPr>
        <w:t xml:space="preserve">- za građevine - cijena izgradnje nove građevine prema cijenama na mjestu gdje se </w:t>
      </w:r>
    </w:p>
    <w:p w14:paraId="51594C35" w14:textId="77777777" w:rsidR="00FC50AB" w:rsidRPr="00FC50AB" w:rsidRDefault="00FC50AB" w:rsidP="005C0DD2">
      <w:pPr>
        <w:autoSpaceDE w:val="0"/>
        <w:autoSpaceDN w:val="0"/>
        <w:adjustRightInd w:val="0"/>
        <w:spacing w:after="47" w:line="240" w:lineRule="auto"/>
        <w:jc w:val="both"/>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građevina nalazi (nova vrijednost), uključujući troškove projektiranja i pripreme </w:t>
      </w:r>
    </w:p>
    <w:p w14:paraId="69CD5B1A" w14:textId="77777777" w:rsidR="00FC50AB" w:rsidRPr="00FC50AB" w:rsidRDefault="00FC50AB" w:rsidP="005C0DD2">
      <w:pPr>
        <w:autoSpaceDE w:val="0"/>
        <w:autoSpaceDN w:val="0"/>
        <w:adjustRightInd w:val="0"/>
        <w:spacing w:after="47" w:line="240" w:lineRule="auto"/>
        <w:jc w:val="both"/>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za strojeve, uređaje, instalacije i inventar - nabavna cijena novih stvari iste vrste i kvalitete </w:t>
      </w:r>
    </w:p>
    <w:p w14:paraId="062CEA16" w14:textId="77777777" w:rsidR="00FC50AB" w:rsidRDefault="00FC50AB" w:rsidP="005C0DD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FC50AB">
        <w:rPr>
          <w:rFonts w:ascii="Arial" w:hAnsi="Arial" w:cs="Arial"/>
          <w:color w:val="000000"/>
        </w:rPr>
        <w:t>za zalihe roba</w:t>
      </w:r>
      <w:r>
        <w:rPr>
          <w:rFonts w:ascii="Arial" w:hAnsi="Arial" w:cs="Arial"/>
          <w:color w:val="000000"/>
        </w:rPr>
        <w:t xml:space="preserve"> i</w:t>
      </w:r>
      <w:r w:rsidRPr="00FC50AB">
        <w:rPr>
          <w:rFonts w:ascii="Arial" w:hAnsi="Arial" w:cs="Arial"/>
          <w:color w:val="000000"/>
        </w:rPr>
        <w:t xml:space="preserve"> materijala - nabavna cijena, a ako je tržišna cijena niža od nabavne, onda </w:t>
      </w:r>
      <w:r>
        <w:rPr>
          <w:rFonts w:ascii="Arial" w:hAnsi="Arial" w:cs="Arial"/>
          <w:color w:val="000000"/>
        </w:rPr>
        <w:t xml:space="preserve">  </w:t>
      </w:r>
    </w:p>
    <w:p w14:paraId="041D0837"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tržišna cijena povećana za zavisne troškove </w:t>
      </w:r>
    </w:p>
    <w:p w14:paraId="68D0DEA0" w14:textId="77777777" w:rsidR="00FC50AB" w:rsidRDefault="00FC50AB" w:rsidP="005C0DD2">
      <w:pPr>
        <w:spacing w:after="0"/>
        <w:jc w:val="both"/>
        <w:rPr>
          <w:rFonts w:ascii="Arial" w:hAnsi="Arial" w:cs="Arial"/>
        </w:rPr>
      </w:pPr>
    </w:p>
    <w:p w14:paraId="2FF98641"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Visina osigurnine za građevine i elektronske aparate i uređaje neovisna je o stvarnoj sadašnjoj vrijednosti osigurane stvari i uvijek iznosi novu vrijednost osigurane stvari odnosno cijenu nabave osigurane stvari u mjestu gdje se predmet nalazi. </w:t>
      </w:r>
    </w:p>
    <w:p w14:paraId="12A03532" w14:textId="77777777" w:rsidR="00FC50AB" w:rsidRPr="00FC50AB" w:rsidRDefault="00FC50AB" w:rsidP="005C0DD2">
      <w:pPr>
        <w:spacing w:after="0"/>
        <w:jc w:val="both"/>
        <w:rPr>
          <w:rFonts w:ascii="Arial" w:hAnsi="Arial" w:cs="Arial"/>
          <w:color w:val="000000"/>
        </w:rPr>
      </w:pPr>
    </w:p>
    <w:p w14:paraId="272580E1" w14:textId="77777777" w:rsidR="00FC50AB" w:rsidRPr="00FC50AB" w:rsidRDefault="00FC50AB" w:rsidP="005C0DD2">
      <w:pPr>
        <w:spacing w:after="0"/>
        <w:jc w:val="both"/>
        <w:rPr>
          <w:rFonts w:ascii="Arial" w:hAnsi="Arial" w:cs="Arial"/>
          <w:color w:val="000000"/>
        </w:rPr>
      </w:pPr>
      <w:r w:rsidRPr="00FC50AB">
        <w:rPr>
          <w:rFonts w:ascii="Arial" w:hAnsi="Arial" w:cs="Arial"/>
          <w:color w:val="000000"/>
        </w:rPr>
        <w:t>Visina osigurnine za strojeve, uređaje (osim elektronskih aparata i uređaja) i instalacije, inventar i sl., utvrđuje se ovisno o stvarnoj sadašnjoj vrijednosti osigurane stvari prema dva kriterija:</w:t>
      </w:r>
    </w:p>
    <w:p w14:paraId="64CDF6AD"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1. Stvarna sadašnja vrijednost osigurane stvari veća je od 30% nabavne vrijednosti </w:t>
      </w:r>
    </w:p>
    <w:p w14:paraId="4C7D3ADD"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lastRenderedPageBreak/>
        <w:t xml:space="preserve">1.1. U slučaju uništenja: Prema vrijednosti osigurane stvari (nova vrijednost) u vrijeme nastanka osiguranog slučaja, umanjenoj za vrijednost ostatka (ukoliko postoji) </w:t>
      </w:r>
    </w:p>
    <w:p w14:paraId="7B481F53"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1.2.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18E6BAB3" w14:textId="77777777" w:rsidR="00FC50AB" w:rsidRDefault="00FC50AB" w:rsidP="005C0DD2">
      <w:pPr>
        <w:spacing w:after="0"/>
        <w:jc w:val="both"/>
        <w:rPr>
          <w:rFonts w:ascii="Arial" w:hAnsi="Arial" w:cs="Arial"/>
        </w:rPr>
      </w:pPr>
    </w:p>
    <w:p w14:paraId="66952F21"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2. Stvarna sadašnja vrijednost osigurane stvari manja je ili jednaka 30% nabavne vrijednosti </w:t>
      </w:r>
    </w:p>
    <w:p w14:paraId="043DF77C"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t xml:space="preserve">2.1. U slučaju uništenja: Prema minimalnoj, upotrebnoj, stvarnoj vrijednosti osigurane stvari u vrijeme nastanka osiguranog slučaja (minimalno 30% od nove vrijednosti), umanjenoj za vrijednost ostatka (ukoliko postoji) </w:t>
      </w:r>
    </w:p>
    <w:p w14:paraId="584BF223"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2.2.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74951B5A" w14:textId="77777777" w:rsidR="00FC50AB" w:rsidRPr="00FC50AB" w:rsidRDefault="00FC50AB" w:rsidP="005C0DD2">
      <w:pPr>
        <w:autoSpaceDE w:val="0"/>
        <w:autoSpaceDN w:val="0"/>
        <w:adjustRightInd w:val="0"/>
        <w:spacing w:after="0" w:line="240" w:lineRule="auto"/>
        <w:jc w:val="both"/>
        <w:rPr>
          <w:rFonts w:ascii="Arial" w:hAnsi="Arial" w:cs="Arial"/>
          <w:color w:val="000000"/>
          <w:sz w:val="23"/>
          <w:szCs w:val="23"/>
        </w:rPr>
      </w:pPr>
      <w:r w:rsidRPr="00FC50AB">
        <w:rPr>
          <w:rFonts w:ascii="Arial" w:hAnsi="Arial" w:cs="Arial"/>
          <w:color w:val="000000"/>
          <w:sz w:val="23"/>
          <w:szCs w:val="23"/>
        </w:rPr>
        <w:t xml:space="preserve">U oba slučaja popravak predmeta osiguranja (slučaj oštećenja) smatra se opravdanim ukoliko iznos troškova popravka da se osigurani predmet dovede u stanje u kojem je bio prije oštećenja, zajedno sa iznosom ostatka ne prelazi stvarnu vrijednost osigurane stvari. </w:t>
      </w:r>
    </w:p>
    <w:p w14:paraId="17474874" w14:textId="77777777" w:rsidR="00FC50AB" w:rsidRDefault="00FC50AB" w:rsidP="005C0DD2">
      <w:pPr>
        <w:spacing w:after="0"/>
        <w:jc w:val="both"/>
        <w:rPr>
          <w:rFonts w:ascii="Arial" w:hAnsi="Arial" w:cs="Arial"/>
          <w:color w:val="000000"/>
          <w:sz w:val="23"/>
          <w:szCs w:val="23"/>
        </w:rPr>
      </w:pPr>
      <w:r w:rsidRPr="00FC50AB">
        <w:rPr>
          <w:rFonts w:ascii="Arial" w:hAnsi="Arial" w:cs="Arial"/>
          <w:color w:val="000000"/>
          <w:sz w:val="23"/>
          <w:szCs w:val="23"/>
        </w:rPr>
        <w:t xml:space="preserve">Prilikom obračuna štete načelo </w:t>
      </w:r>
      <w:proofErr w:type="spellStart"/>
      <w:r w:rsidRPr="00FC50AB">
        <w:rPr>
          <w:rFonts w:ascii="Arial" w:hAnsi="Arial" w:cs="Arial"/>
          <w:color w:val="000000"/>
          <w:sz w:val="23"/>
          <w:szCs w:val="23"/>
        </w:rPr>
        <w:t>srazmjera</w:t>
      </w:r>
      <w:proofErr w:type="spellEnd"/>
      <w:r w:rsidRPr="00FC50AB">
        <w:rPr>
          <w:rFonts w:ascii="Arial" w:hAnsi="Arial" w:cs="Arial"/>
          <w:color w:val="000000"/>
          <w:sz w:val="23"/>
          <w:szCs w:val="23"/>
        </w:rPr>
        <w:t xml:space="preserve"> kao posljedica </w:t>
      </w:r>
      <w:proofErr w:type="spellStart"/>
      <w:r w:rsidRPr="00FC50AB">
        <w:rPr>
          <w:rFonts w:ascii="Arial" w:hAnsi="Arial" w:cs="Arial"/>
          <w:color w:val="000000"/>
          <w:sz w:val="23"/>
          <w:szCs w:val="23"/>
        </w:rPr>
        <w:t>podosiguranja</w:t>
      </w:r>
      <w:proofErr w:type="spellEnd"/>
      <w:r w:rsidRPr="00FC50AB">
        <w:rPr>
          <w:rFonts w:ascii="Arial" w:hAnsi="Arial" w:cs="Arial"/>
          <w:color w:val="000000"/>
          <w:sz w:val="23"/>
          <w:szCs w:val="23"/>
        </w:rPr>
        <w:t xml:space="preserve"> neće se primjenjivati.</w:t>
      </w:r>
    </w:p>
    <w:p w14:paraId="24B34E41" w14:textId="77777777" w:rsidR="00FC50AB" w:rsidRDefault="00FC50AB" w:rsidP="005C0DD2">
      <w:pPr>
        <w:spacing w:after="0"/>
        <w:jc w:val="both"/>
        <w:rPr>
          <w:rFonts w:ascii="Arial" w:hAnsi="Arial" w:cs="Arial"/>
          <w:color w:val="000000"/>
          <w:sz w:val="23"/>
          <w:szCs w:val="23"/>
        </w:rPr>
      </w:pPr>
    </w:p>
    <w:p w14:paraId="0DCDCB5D"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b/>
          <w:bCs/>
          <w:color w:val="000000"/>
        </w:rPr>
        <w:t xml:space="preserve">Osigurani troškovi </w:t>
      </w:r>
    </w:p>
    <w:p w14:paraId="2AFF67A8"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Osiguranik ima pravo na troškove poduzetih mjera u cilju sprečavanja ili smanjenja osiguranih gubitaka, pa čak i u slučajevima kada isti ne uspiju. Uz gore naveden troškove te troškove određene kod pojedinih imenovanih rizika, osigurani su i slijedeći troškovi: </w:t>
      </w:r>
    </w:p>
    <w:p w14:paraId="23386CB4" w14:textId="77777777" w:rsidR="00FC50AB" w:rsidRPr="00FC50AB"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1. Troškovi gašenja požara, npr. troškovi vatrogasnih postrojbi uključujući i vlastite vatrogasne postrojbe </w:t>
      </w:r>
    </w:p>
    <w:p w14:paraId="46AEF29B"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t xml:space="preserve">2. Troškovi premještanja i zaštite, npr. troškovi koji nastaju radi zamjene osigurane imovine zbog neizbježnog premještanja, izmjene ili zaštite njenog sadržaja. Također su uključeni i troškovi hitnog ostakljivanja, a naročito troškovi demontaže i ponovne montaže strojeva i opreme, kao i troškovi radi probijanja, rušenja ili ponovne izgradnje dijelova zgrade </w:t>
      </w:r>
    </w:p>
    <w:p w14:paraId="409E0D82"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t xml:space="preserve">3. 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 </w:t>
      </w:r>
    </w:p>
    <w:p w14:paraId="0A790EF8"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t>4. Troškovi uklanjanja ostataka, npr. troškovi istrage, uklanjanja i odvoza osigurane imovine (</w:t>
      </w:r>
      <w:proofErr w:type="spellStart"/>
      <w:r w:rsidRPr="00FC50AB">
        <w:rPr>
          <w:rFonts w:ascii="Arial" w:hAnsi="Arial" w:cs="Arial"/>
          <w:color w:val="000000"/>
        </w:rPr>
        <w:t>ogorina</w:t>
      </w:r>
      <w:proofErr w:type="spellEnd"/>
      <w:r w:rsidRPr="00FC50AB">
        <w:rPr>
          <w:rFonts w:ascii="Arial" w:hAnsi="Arial" w:cs="Arial"/>
          <w:color w:val="000000"/>
        </w:rPr>
        <w:t xml:space="preserve">, šuta i mulj dr.) oštećene uslijed nastanka osiguranog slučaja na mjesto dopuštenog istovara. Navedeni troškovi odnose se i na ostatke vezane na zemlju.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 </w:t>
      </w:r>
    </w:p>
    <w:p w14:paraId="613FF24B"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t xml:space="preserve">5. Troškovi odlaganja otpada - troškovi odlaganja uključujući i davanja koja se moraju platiti na ime odlaganja otpada </w:t>
      </w:r>
    </w:p>
    <w:p w14:paraId="6D3F1BE8" w14:textId="77777777" w:rsidR="00FC50AB" w:rsidRPr="00FC50AB" w:rsidRDefault="00FC50AB" w:rsidP="005C0DD2">
      <w:pPr>
        <w:autoSpaceDE w:val="0"/>
        <w:autoSpaceDN w:val="0"/>
        <w:adjustRightInd w:val="0"/>
        <w:spacing w:after="27" w:line="240" w:lineRule="auto"/>
        <w:jc w:val="both"/>
        <w:rPr>
          <w:rFonts w:ascii="Arial" w:hAnsi="Arial" w:cs="Arial"/>
          <w:color w:val="000000"/>
        </w:rPr>
      </w:pPr>
      <w:r w:rsidRPr="00FC50AB">
        <w:rPr>
          <w:rFonts w:ascii="Arial" w:hAnsi="Arial" w:cs="Arial"/>
          <w:color w:val="000000"/>
        </w:rPr>
        <w:t xml:space="preserve">6. Troškovi prinudnog skladištenja - pokriveni su do svote osiguranja, maksimalno do 6 mjeseci trajanja </w:t>
      </w:r>
    </w:p>
    <w:p w14:paraId="291E8C5E" w14:textId="77777777" w:rsidR="00FC50AB" w:rsidRPr="00C0763F" w:rsidRDefault="00FC50AB" w:rsidP="005C0DD2">
      <w:pPr>
        <w:autoSpaceDE w:val="0"/>
        <w:autoSpaceDN w:val="0"/>
        <w:adjustRightInd w:val="0"/>
        <w:spacing w:after="0" w:line="240" w:lineRule="auto"/>
        <w:jc w:val="both"/>
        <w:rPr>
          <w:rFonts w:ascii="Arial" w:hAnsi="Arial" w:cs="Arial"/>
          <w:color w:val="000000"/>
        </w:rPr>
      </w:pPr>
      <w:r w:rsidRPr="00FC50AB">
        <w:rPr>
          <w:rFonts w:ascii="Arial" w:hAnsi="Arial" w:cs="Arial"/>
          <w:color w:val="000000"/>
        </w:rPr>
        <w:t xml:space="preserve">7. Dodatni troškovi temeljem zakonskih propisa - troškovi koji prate nastali osigurani slučaj uslijed zakonskih odredbi </w:t>
      </w:r>
    </w:p>
    <w:sectPr w:rsidR="00FC50AB" w:rsidRPr="00C07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0B"/>
    <w:rsid w:val="00054174"/>
    <w:rsid w:val="00075F76"/>
    <w:rsid w:val="00137D14"/>
    <w:rsid w:val="001E73A1"/>
    <w:rsid w:val="00234A0B"/>
    <w:rsid w:val="002801B8"/>
    <w:rsid w:val="00332F85"/>
    <w:rsid w:val="00351652"/>
    <w:rsid w:val="00457189"/>
    <w:rsid w:val="0047651F"/>
    <w:rsid w:val="004C7741"/>
    <w:rsid w:val="005A1E5D"/>
    <w:rsid w:val="005C0DD2"/>
    <w:rsid w:val="005E4785"/>
    <w:rsid w:val="005F3475"/>
    <w:rsid w:val="006827D8"/>
    <w:rsid w:val="00760ECA"/>
    <w:rsid w:val="007B5281"/>
    <w:rsid w:val="00810413"/>
    <w:rsid w:val="00900361"/>
    <w:rsid w:val="00901492"/>
    <w:rsid w:val="009635CF"/>
    <w:rsid w:val="009A10D7"/>
    <w:rsid w:val="009D6A1D"/>
    <w:rsid w:val="00A1446D"/>
    <w:rsid w:val="00A85EA4"/>
    <w:rsid w:val="00AE54A5"/>
    <w:rsid w:val="00B36E3E"/>
    <w:rsid w:val="00BA18A9"/>
    <w:rsid w:val="00BE3B33"/>
    <w:rsid w:val="00BF1E5F"/>
    <w:rsid w:val="00C0763F"/>
    <w:rsid w:val="00C630D5"/>
    <w:rsid w:val="00CB15DF"/>
    <w:rsid w:val="00EB3A24"/>
    <w:rsid w:val="00ED1C0B"/>
    <w:rsid w:val="00EF09AC"/>
    <w:rsid w:val="00F469BC"/>
    <w:rsid w:val="00F7777A"/>
    <w:rsid w:val="00FC50AB"/>
    <w:rsid w:val="00FD785D"/>
    <w:rsid w:val="00FF06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999F"/>
  <w15:chartTrackingRefBased/>
  <w15:docId w15:val="{EEDEFD77-AF70-42EE-9853-112C4129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34A0B"/>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760E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7</Pages>
  <Words>3313</Words>
  <Characters>18887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22</cp:revision>
  <cp:lastPrinted>2020-03-02T12:09:00Z</cp:lastPrinted>
  <dcterms:created xsi:type="dcterms:W3CDTF">2020-02-26T10:46:00Z</dcterms:created>
  <dcterms:modified xsi:type="dcterms:W3CDTF">2026-06-18T09:00:00Z</dcterms:modified>
</cp:coreProperties>
</file>